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3.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drawingml.chartshapes+xml" PartName="/word/drawings/drawing1.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fontTable+xml" PartName="/word/glossary/fontTable.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gbicc="http://www.gbicc.net" mc:Ignorable="w14 wp14">
  <w:body>
    <w:p w:rsidR="00AD3A6F" w:rsidRPr="00E87B8A" w:rsidRDefault="00AD3A6F">
      <w:pPr>
        <w:autoSpaceDE w:val="0"/>
        <w:autoSpaceDN w:val="0"/>
        <w:adjustRightInd w:val="0"/>
        <w:jc w:val="center"/>
        <w:rPr>
          <w:rFonts w:ascii="仿宋" w:eastAsia="仿宋" w:hAnsi="仿宋" w:cs="仿宋_GB2312"/>
          <w:kern w:val="0"/>
          <w:sz w:val="36"/>
          <w:szCs w:val="36"/>
        </w:rPr>
      </w:pPr>
    </w:p>
    <w:p w:rsidR="00AD3A6F" w:rsidRPr="00E87B8A" w:rsidRDefault="00A73782" gbicc:emptyAbove="1">
      <w:pPr>
        <w:autoSpaceDE w:val="0"/>
        <w:autoSpaceDN w:val="0"/>
        <w:adjustRightInd w:val="0"/>
        <w:jc w:val="center"/>
        <w:rPr>
          <w:rFonts w:ascii="仿宋" w:eastAsia="仿宋" w:hAnsi="仿宋" w:cs="仿宋_GB2312"/>
          <w:kern w:val="0"/>
          <w:sz w:val="36"/>
          <w:szCs w:val="36"/>
        </w:rPr>
      </w:pPr>
      <w:r w:rsidRPr="00E87B8A">
        <w:rPr>
          <w:rFonts w:ascii="仿宋" w:eastAsia="仿宋" w:hAnsi="仿宋" w:cs="仿宋_GB2312" w:hint="eastAsia"/>
          <w:kern w:val="0"/>
          <w:sz w:val="36"/>
          <w:szCs w:val="36"/>
        </w:rPr>
        <w:t>广发中证智选高股息策略交易型开放式指数证券投资基金发起式联接基金（广发中证智选高股息策略ETF发起式联接A）基金产品资料概要</w:t>
      </w:r>
    </w:p>
    <w:p w:rsidR="00AD3A6F" w:rsidRPr="00E87B8A" w:rsidRDefault="00A73782">
      <w:pPr>
        <w:autoSpaceDE w:val="0"/>
        <w:autoSpaceDN w:val="0"/>
        <w:adjustRightInd w:val="0"/>
        <w:jc w:val="right"/>
        <w:rPr>
          <w:rFonts w:ascii="仿宋" w:eastAsia="仿宋" w:hAnsi="仿宋" w:cs="方正仿宋简体"/>
          <w:iCs/>
          <w:sz w:val="24"/>
          <w:szCs w:val="24"/>
        </w:rPr>
      </w:pPr>
      <w:r w:rsidRPr="00E87B8A">
        <w:rPr>
          <w:rFonts w:ascii="仿宋" w:eastAsia="仿宋" w:hAnsi="仿宋" w:cs="方正仿宋简体" w:hint="eastAsia"/>
          <w:iCs/>
          <w:sz w:val="24"/>
          <w:szCs w:val="24"/>
        </w:rPr>
        <w:t>编制日期：</w:t>
      </w:r>
      <w:r w:rsidRPr="00E87B8A">
        <w:rPr>
          <w:rFonts w:ascii="仿宋" w:eastAsia="仿宋" w:hAnsi="仿宋" w:cs="方正仿宋简体" w:hint="eastAsia"/>
          <w:iCs/>
          <w:sz w:val="24"/>
          <w:szCs w:val="24"/>
        </w:rPr>
        <w:t>2025年10月24日</w:t>
      </w:r>
    </w:p>
    <w:p w:rsidR="00AD3A6F" w:rsidRPr="00E87B8A" w:rsidRDefault="00A73782" w:rsidP="00A05794">
      <w:pPr>
        <w:autoSpaceDE w:val="0"/>
        <w:autoSpaceDN w:val="0"/>
        <w:adjustRightInd w:val="0"/>
        <w:ind w:left="5460"/>
        <w:jc w:val="center"/>
        <w:rPr>
          <w:rFonts w:ascii="仿宋" w:eastAsia="仿宋" w:hAnsi="仿宋" w:cs="方正仿宋简体"/>
          <w:iCs/>
          <w:sz w:val="24"/>
          <w:szCs w:val="24"/>
        </w:rPr>
      </w:pPr>
      <w:r w:rsidRPr="00E87B8A">
        <w:rPr>
          <w:rFonts w:ascii="仿宋" w:eastAsia="仿宋" w:hAnsi="仿宋" w:cs="方正仿宋简体" w:hint="eastAsia"/>
          <w:iCs/>
          <w:sz w:val="24"/>
          <w:szCs w:val="24"/>
        </w:rPr>
        <w:t>送出日期：</w:t>
      </w:r>
      <w:r w:rsidRPr="00E87B8A">
        <w:rPr>
          <w:rFonts w:ascii="仿宋" w:eastAsia="仿宋" w:hAnsi="仿宋" w:cs="方正仿宋简体" w:hint="eastAsia"/>
          <w:iCs/>
          <w:sz w:val="24"/>
          <w:szCs w:val="24"/>
        </w:rPr>
        <w:t>2025年11月3日</w:t>
      </w:r>
    </w:p>
    <w:p w:rsidR="00AD3A6F" w:rsidRPr="00A05794" w:rsidRDefault="00A73782">
      <w:pPr>
        <w:autoSpaceDE w:val="0"/>
        <w:autoSpaceDN w:val="0"/>
        <w:adjustRightInd w:val="0"/>
        <w:spacing w:line="380" w:lineRule="exact"/>
        <w:jc w:val="left"/>
        <w:rPr>
          <w:rFonts w:ascii="仿宋" w:eastAsia="仿宋" w:hAnsi="仿宋" w:cs="黑体"/>
          <w:kern w:val="0"/>
          <w:sz w:val="24"/>
          <w:szCs w:val="24"/>
        </w:rPr>
      </w:pPr>
      <w:r w:rsidRPr="00A05794">
        <w:rPr>
          <w:rFonts w:ascii="仿宋" w:eastAsia="仿宋" w:hAnsi="仿宋" w:cs="黑体" w:hint="eastAsia"/>
          <w:kern w:val="0"/>
          <w:sz w:val="24"/>
          <w:szCs w:val="24"/>
        </w:rPr>
        <w:t>本概要提供本基金的重要信息，是招募说明书的一部分。</w:t>
      </w:r>
    </w:p>
    <w:p w:rsidR="00AD3A6F" w:rsidRDefault="00A73782">
      <w:pPr>
        <w:autoSpaceDE w:val="0"/>
        <w:autoSpaceDN w:val="0"/>
        <w:adjustRightInd w:val="0"/>
        <w:spacing w:line="380" w:lineRule="exact"/>
        <w:jc w:val="left"/>
        <w:rPr>
          <w:rFonts w:ascii="仿宋" w:eastAsia="仿宋" w:hAnsi="仿宋" w:cs="黑体"/>
          <w:kern w:val="0"/>
          <w:sz w:val="24"/>
          <w:szCs w:val="24"/>
        </w:rPr>
      </w:pPr>
      <w:r w:rsidRPr="00A05794">
        <w:rPr>
          <w:rFonts w:ascii="仿宋" w:eastAsia="仿宋" w:hAnsi="仿宋" w:cs="黑体" w:hint="eastAsia"/>
          <w:kern w:val="0"/>
          <w:sz w:val="24"/>
          <w:szCs w:val="24"/>
        </w:rPr>
        <w:t>作出投资决定前，请阅读完整的招募说明书等销售文件。</w:t>
      </w:r>
    </w:p>
    <w:p w:rsidR="00A05794" w:rsidRPr="00E87B8A" w:rsidRDefault="00A05794">
      <w:pPr>
        <w:autoSpaceDE w:val="0"/>
        <w:autoSpaceDN w:val="0"/>
        <w:adjustRightInd w:val="0"/>
        <w:spacing w:line="380" w:lineRule="exact"/>
        <w:jc w:val="left"/>
        <w:rPr>
          <w:rFonts w:ascii="仿宋" w:eastAsia="仿宋" w:hAnsi="仿宋" w:cs="黑体"/>
          <w:kern w:val="0"/>
          <w:sz w:val="32"/>
          <w:szCs w:val="32"/>
        </w:rPr>
      </w:pPr>
    </w:p>
    <w:p w:rsidR="00AD3A6F" w:rsidRPr="00E87B8A" w:rsidRDefault="00A73782" gbicc:emptyAbove="1" gbicc:outlineLvl="0" gbicc:pid="14">
      <w:pPr gbicc:listString="一、" gbicc:numText="%1、" gbicc:numFmt="C" gbicc:numVal="1"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产品概况</w:t>
      </w:r>
    </w:p>
    <w:tbl init-cell-address="true">
      <w:tblPr>
        <w:tblStyle w:val="a9"/>
        <w:tblW w:w="5000" w:type="pct"/>
        <w:tblBorders>
          <w:left w:val="none" w:sz="0" w:space="0" w:color="auto"/>
          <w:right w:val="none" w:sz="0" w:space="0" w:color="auto"/>
          <w:insideH w:val="dashSmallGap" w:sz="4" w:space="0" w:color="A6A6A6" w:themeColor="background1" w:themeShade="A6"/>
          <w:insideV w:val="none" w:sz="0" w:space="0" w:color="auto"/>
        </w:tblBorders>
        <w:tblLayout w:type="fixed"/>
        <w:tblLook w:val="04A0" w:firstRow="1" w:lastRow="0" w:firstColumn="1" w:lastColumn="0" w:noHBand="0" w:noVBand="1"/>
      </w:tblPr>
      <w:tblGrid>
        <w:gridCol w:w="1952"/>
        <w:gridCol w:w="2408"/>
        <w:gridCol w:w="1703"/>
        <w:gridCol w:w="2459"/>
      </w:tblGrid>
      <w:tr w:rsidR="00AD3A6F" w:rsidRPr="00E87B8A" w:rsidTr="00584DC5">
        <w:trPr>
          <w:trHeight w:val="454"/>
        </w:trPr>
        <w:tc>
          <w:tcPr>
            <w:tcW w:w="1145"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基金简称</w:t>
            </w:r>
          </w:p>
        </w:tc>
        <w:tc>
          <w:tcPr>
            <w:tcW w:w="1413" w:type="pct"/>
            <w:vMerge w:val="restar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广发中证智选高股息策略ETF发起式联接</w:t>
            </w:r>
          </w:p>
        </w:tc>
        <w:tc>
          <w:tcPr>
            <w:tcW w:w="999"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基金代码</w:t>
            </w:r>
          </w:p>
        </w:tc>
        <w:tc>
          <w:tcPr>
            <w:tcW w:w="1443" w:type="pct"/>
            <w:tcBorders>
              <w:bottom w:val="dashSmallGap" w:sz="4" w:space="0" w:color="A6A6A6" w:themeColor="background1" w:themeShade="A6"/>
            </w:tcBorders>
            <w:vAlign w:val="center"/>
          </w:tcPr>
          <w:p w:rsidR="00AD3A6F" w:rsidRPr="00E87B8A" w:rsidRDefault="00E660F6">
            <w:pPr>
              <w:spacing w:line="280" w:lineRule="exact"/>
              <w:rPr>
                <w:rFonts w:ascii="仿宋" w:eastAsia="仿宋" w:hAnsi="仿宋" w:cs="方正仿宋简体"/>
                <w:iCs/>
              </w:rPr>
            </w:pPr>
            <w:r w:rsidR="00A73782" w:rsidRPr="00E87B8A">
              <w:rPr>
                <w:rFonts w:ascii="仿宋" w:eastAsia="仿宋" w:hAnsi="仿宋" w:cs="方正仿宋简体" w:hint="eastAsia"/>
                <w:iCs/>
              </w:rPr>
              <w:t>025682</w:t>
            </w:r>
          </w:p>
        </w:tc>
      </w:tr>
      <w:tr w:rsidR="00AD3A6F" w:rsidRPr="00E87B8A" w:rsidTr="00B212F4">
        <w:trPr>
          <w:trHeight w:val="150"/>
        </w:trPr>
        <w:tc>
          <w:tcPr>
            <w:tcW w:w="1145"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下属基金简称</w:t>
            </w:r>
          </w:p>
        </w:tc>
        <w:tc>
          <w:tcPr>
            <w:tcW w:w="1413" w:type="pct"/>
            <w:vMerge w:val="restart"/>
            <w:tcBorders>
              <w:top w:val="dashSmallGap" w:sz="4" w:space="0" w:color="A6A6A6" w:themeColor="background1" w:themeShade="A6"/>
              <w:bottom w:val="dashSmallGap" w:sz="4" w:space="0" w:color="A6A6A6" w:themeColor="background1" w:themeShade="A6"/>
            </w:tcBorders>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iCs/>
              </w:rPr>
              <w:t>广发中证智选高股息策略ETF发起式联接A</w:t>
            </w:r>
          </w:p>
        </w:tc>
        <w:tc>
          <w:tcPr>
            <w:tcW w:w="999" w:type="pct"/>
            <w:vMerge w:val="restart"/>
            <w:tcBorders>
              <w:top w:val="dashSmallGap" w:sz="4" w:space="0" w:color="A6A6A6" w:themeColor="background1" w:themeShade="A6"/>
            </w:tcBorders>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下属基金代码</w:t>
            </w:r>
          </w:p>
        </w:tc>
        <w:tc>
          <w:tcPr>
            <w:tcW w:w="1443" w:type="pct"/>
            <w:tcBorders>
              <w:top w:val="dashSmallGap" w:sz="4" w:space="0" w:color="A6A6A6" w:themeColor="background1" w:themeShade="A6"/>
              <w:bottom w:val="dashSmallGap" w:sz="4" w:space="0" w:color="A6A6A6" w:themeColor="background1" w:themeShade="A6"/>
            </w:tcBorders>
            <w:vAlign w:val="center"/>
          </w:tcPr>
          <w:p w:rsidR="00AD3A6F" w:rsidRPr="00E87B8A" w:rsidRDefault="00E660F6">
            <w:pPr>
              <w:spacing w:line="280" w:lineRule="exact"/>
              <w:rPr>
                <w:rFonts w:ascii="仿宋" w:eastAsia="仿宋" w:hAnsi="仿宋" w:cs="方正仿宋简体"/>
                <w:iCs/>
              </w:rPr>
            </w:pPr>
            <w:r w:rsidR="00A73782" w:rsidRPr="00E87B8A">
              <w:rPr>
                <w:rFonts w:ascii="仿宋" w:eastAsia="仿宋" w:hAnsi="仿宋" w:cs="方正仿宋简体" w:hint="eastAsia"/>
                <w:iCs/>
              </w:rPr>
              <w:t>025682</w:t>
            </w:r>
          </w:p>
        </w:tc>
      </w:tr>
      <w:tr w:rsidR="00AD3A6F" w:rsidRPr="00E87B8A" w:rsidTr="005F360D">
        <w:trPr>
          <w:trHeight w:val="454"/>
        </w:trPr>
        <w:tc>
          <w:tcPr>
            <w:tcW w:w="1145"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基金管理人</w:t>
            </w:r>
          </w:p>
        </w:tc>
        <w:tc>
          <w:tcPr>
            <w:tcW w:w="1413" w:type="pct"/>
            <w:tcBorders>
              <w:top w:val="dashSmallGap" w:sz="4" w:space="0" w:color="A6A6A6" w:themeColor="background1" w:themeShade="A6"/>
            </w:tcBorders>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广发基金管理有限公司</w:t>
            </w: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基金托管人</w:t>
            </w:r>
          </w:p>
        </w:tc>
        <w:tc>
          <w:tcPr>
            <w:tcW w:w="1443" w:type="pct"/>
            <w:tcBorders>
              <w:top w:val="dashSmallGap" w:sz="4" w:space="0" w:color="A6A6A6" w:themeColor="background1" w:themeShade="A6"/>
            </w:tcBorders>
            <w:vAlign w:val="center"/>
          </w:tcPr>
          <w:p w:rsidR="00AD3A6F" w:rsidRPr="00E87B8A" w:rsidRDefault="00E660F6">
            <w:pPr>
              <w:spacing w:line="280" w:lineRule="exact"/>
              <w:rPr>
                <w:rFonts w:ascii="仿宋" w:eastAsia="仿宋" w:hAnsi="仿宋" w:cs="方正仿宋简体"/>
                <w:iCs/>
              </w:rPr>
            </w:pPr>
            <w:r w:rsidR="00A73782" w:rsidRPr="00E87B8A">
              <w:rPr>
                <w:rFonts w:ascii="仿宋" w:eastAsia="仿宋" w:hAnsi="仿宋" w:cs="方正仿宋简体" w:hint="eastAsia"/>
                <w:iCs/>
              </w:rPr>
              <w:t>上海浦东发展银行股份有限公司</w:t>
            </w:r>
            <w:r w:rsidR="00A73782" w:rsidRPr="00E87B8A">
              <w:rPr>
                <w:rFonts w:ascii="仿宋" w:eastAsia="仿宋" w:hAnsi="仿宋" w:cs="方正仿宋简体" w:hint="eastAsia"/>
                <w:iCs/>
              </w:rPr>
              <w:t xml:space="preserve"> </w:t>
            </w:r>
          </w:p>
        </w:tc>
      </w:tr>
      <w:tr w:rsidR="00AD3A6F" w:rsidRPr="00E87B8A" w:rsidTr="005F360D">
        <w:trPr>
          <w:trHeight w:val="454"/>
        </w:trPr>
        <w:tc>
          <w:tcPr>
            <w:tcW w:w="1145"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基金合同生效日</w:t>
            </w:r>
          </w:p>
        </w:tc>
        <w:tc>
          <w:tcPr>
            <w:tcW w:w="1413" w:type="pct"/>
            <w:vMerge w:val="restar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w:t>
            </w:r>
          </w:p>
        </w:tc>
        <w:tc>
          <w:tcPr>
            <w:tcW w:w="999"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
            </w:r>
          </w:p>
        </w:tc>
        <w:tc>
          <w:tcPr>
            <w:tcW w:w="1443" w:type="pct"/>
            <w:tcBorders>
              <w:top w:val="dashSmallGap" w:sz="4" w:space="0" w:color="A6A6A6" w:themeColor="background1" w:themeShade="A6"/>
              <w:bottom w:val="nil"/>
            </w:tcBorders>
            <w:vAlign w:val="center"/>
          </w:tcPr>
          <w:p w:rsidR="00AD3A6F" w:rsidRPr="00E87B8A" w:rsidRDefault="00E660F6">
            <w:pPr>
              <w:spacing w:line="280" w:lineRule="exact"/>
              <w:rPr>
                <w:rFonts w:ascii="仿宋" w:eastAsia="仿宋" w:hAnsi="仿宋" w:cs="方正仿宋简体"/>
                <w:iCs/>
              </w:rPr>
            </w:pPr>
            <w:r w:rsidR="00A73782" w:rsidRPr="00E87B8A">
              <w:rPr>
                <w:rFonts w:ascii="仿宋" w:eastAsia="仿宋" w:hAnsi="仿宋" w:hint="eastAsia"/>
                <w:color w:val="333399"/>
              </w:rPr>
              <w:t/>
            </w:r>
            <w:r w:rsidR="00A73782" w:rsidRPr="00E87B8A">
              <w:rPr>
                <w:rFonts w:ascii="仿宋" w:eastAsia="仿宋" w:hAnsi="仿宋" w:cs="方正仿宋简体" w:hint="eastAsia"/>
                <w:iCs/>
              </w:rPr>
              <w:t xml:space="preserve"> </w:t>
            </w:r>
            <w:r w:rsidR="00A73782" w:rsidRPr="00E87B8A">
              <w:rPr>
                <w:rFonts w:ascii="仿宋" w:eastAsia="仿宋" w:hAnsi="仿宋" w:hint="eastAsia"/>
                <w:color w:val="333399"/>
              </w:rPr>
              <w:t/>
            </w:r>
          </w:p>
        </w:tc>
      </w:tr>
      <w:tr w:rsidR="00AD3A6F" w:rsidRPr="00E87B8A" w:rsidTr="005F360D">
        <w:trPr>
          <w:trHeight w:val="454"/>
        </w:trPr>
        <w:tc>
          <w:tcPr>
            <w:tcW w:w="1145"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基金类型</w:t>
            </w:r>
          </w:p>
        </w:tc>
        <w:tc>
          <w:tcPr>
            <w:tcW w:w="141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股票型</w:t>
            </w: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交易币种</w:t>
            </w:r>
          </w:p>
        </w:tc>
        <w:tc>
          <w:tcPr>
            <w:tcW w:w="1443" w:type="pct"/>
            <w:tcBorders>
              <w:top w:val="dashSmallGap" w:sz="4" w:space="0" w:color="A6A6A6" w:themeColor="background1" w:themeShade="A6"/>
            </w:tcBorders>
            <w:vAlign w:val="center"/>
          </w:tcPr>
          <w:p w:rsidR="00AD3A6F" w:rsidRPr="00E87B8A" w:rsidRDefault="00E660F6">
            <w:pPr>
              <w:spacing w:line="280" w:lineRule="exact"/>
              <w:rPr>
                <w:rFonts w:ascii="仿宋" w:eastAsia="仿宋" w:hAnsi="仿宋" w:cs="方正仿宋简体"/>
                <w:iCs/>
              </w:rPr>
            </w:pPr>
            <w:r w:rsidR="00A73782" w:rsidRPr="00E87B8A">
              <w:rPr>
                <w:rFonts w:ascii="仿宋" w:eastAsia="仿宋" w:hAnsi="仿宋" w:cs="方正仿宋简体" w:hint="eastAsia"/>
                <w:iCs/>
              </w:rPr>
              <w:t>人民币</w:t>
            </w:r>
            <w:r w:rsidR="00A73782" w:rsidRPr="00E87B8A">
              <w:rPr>
                <w:rFonts w:ascii="仿宋" w:eastAsia="仿宋" w:hAnsi="仿宋" w:hint="eastAsia"/>
                <w:color w:val="333399"/>
              </w:rPr>
              <w:t/>
            </w:r>
            <w:r w:rsidR="00A73782" w:rsidRPr="00E87B8A">
              <w:rPr>
                <w:rFonts w:ascii="仿宋" w:eastAsia="仿宋" w:hAnsi="仿宋" w:hint="eastAsia"/>
                <w:color w:val="333399"/>
              </w:rPr>
              <w:t/>
            </w:r>
            <w:r w:rsidR="00A73782" w:rsidRPr="00E87B8A">
              <w:rPr>
                <w:rFonts w:ascii="仿宋" w:eastAsia="仿宋" w:hAnsi="仿宋" w:hint="eastAsia"/>
                <w:color w:val="333399"/>
              </w:rPr>
              <w:t/>
            </w:r>
            <w:r w:rsidR="00A73782" w:rsidRPr="00E87B8A">
              <w:rPr>
                <w:rFonts w:ascii="仿宋" w:eastAsia="仿宋" w:hAnsi="仿宋" w:hint="eastAsia"/>
                <w:color w:val="333399"/>
              </w:rPr>
              <w:t/>
            </w:r>
            <w:r w:rsidR="00A73782" w:rsidRPr="00E87B8A">
              <w:rPr>
                <w:rFonts w:ascii="仿宋" w:eastAsia="仿宋" w:hAnsi="仿宋" w:hint="eastAsia"/>
                <w:color w:val="333399"/>
              </w:rPr>
              <w:t/>
            </w:r>
            <w:r w:rsidR="00A73782" w:rsidRPr="00E87B8A">
              <w:rPr>
                <w:rFonts w:ascii="仿宋" w:eastAsia="仿宋" w:hAnsi="仿宋" w:hint="eastAsia"/>
                <w:color w:val="333399"/>
              </w:rPr>
              <w:t/>
            </w:r>
          </w:p>
        </w:tc>
      </w:tr>
      <w:tr w:rsidR="00AD3A6F" w:rsidRPr="00E87B8A" w:rsidTr="005F360D">
        <w:trPr>
          <w:trHeight w:val="454"/>
        </w:trPr>
        <w:tc>
          <w:tcPr>
            <w:tcW w:w="1145"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运作方式</w:t>
            </w:r>
          </w:p>
        </w:tc>
        <w:tc>
          <w:tcPr>
            <w:tcW w:w="141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普通开放式</w:t>
            </w: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开放频率</w:t>
            </w:r>
          </w:p>
        </w:tc>
        <w:tc>
          <w:tcPr>
            <w:tcW w:w="144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每个开放日</w:t>
            </w:r>
          </w:p>
        </w:tc>
      </w:tr>
      <w:tr w:rsidR="00AD3A6F" w:rsidRPr="00E87B8A" w:rsidTr="005F360D">
        <w:trPr>
          <w:trHeight w:val="454"/>
        </w:trPr>
        <w:tc>
          <w:tcPr>
            <w:tcW w:w="1145"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基金经理</w:t>
            </w:r>
          </w:p>
        </w:tc>
        <w:tc>
          <w:tcPr>
            <w:tcW w:w="1413" w:type="pct"/>
            <w:vMerge w:val="restar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iCs/>
              </w:rPr>
              <w:t>吕鑫</w:t>
            </w: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开始担任本基金基金经理的日期</w:t>
            </w:r>
          </w:p>
        </w:tc>
        <w:tc>
          <w:tcPr>
            <w:tcW w:w="144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iCs/>
              </w:rPr>
              <w:t>-</w:t>
            </w:r>
          </w:p>
        </w:tc>
      </w:tr>
      <w:tr w:rsidR="00AD3A6F" w:rsidRPr="00E87B8A" w:rsidTr="005F360D">
        <w:trPr>
          <w:trHeight w:val="454"/>
        </w:trPr>
        <w:tc>
          <w:tcPr>
            <w:tcW w:w="1145" w:type="pct"/>
            <w:vMerge/>
            <w:vAlign w:val="center"/>
          </w:tcPr>
          <w:p w:rsidR="00AD3A6F" w:rsidRPr="00E87B8A" w:rsidRDefault="00AD3A6F">
            <w:pPr>
              <w:spacing w:line="280" w:lineRule="exact"/>
              <w:rPr>
                <w:rFonts w:ascii="仿宋" w:eastAsia="仿宋" w:hAnsi="仿宋" w:cs="方正仿宋简体"/>
                <w:b/>
                <w:iCs/>
              </w:rPr>
            </w:pPr>
          </w:p>
        </w:tc>
        <w:tc>
          <w:tcPr>
            <w:tcW w:w="1413" w:type="pct"/>
            <w:vMerge/>
            <w:vAlign w:val="center"/>
          </w:tcPr>
          <w:p w:rsidR="00AD3A6F" w:rsidRPr="00E87B8A" w:rsidRDefault="00AD3A6F">
            <w:pPr>
              <w:spacing w:line="280" w:lineRule="exact"/>
              <w:rPr>
                <w:rFonts w:ascii="仿宋" w:eastAsia="仿宋" w:hAnsi="仿宋" w:cs="方正仿宋简体"/>
                <w:b/>
                <w:iCs/>
              </w:rPr>
            </w:pP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证券从业日期</w:t>
            </w:r>
          </w:p>
        </w:tc>
        <w:tc>
          <w:tcPr>
            <w:tcW w:w="144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2016-07-11</w:t>
            </w:r>
          </w:p>
        </w:tc>
      </w:tr>
      <w:tr w:rsidR="00AD3A6F" w:rsidRPr="00E87B8A" w:rsidTr="005F360D">
        <w:trPr>
          <w:trHeight w:val="454"/>
        </w:trPr>
        <w:tc>
          <w:tcPr>
            <w:tcW w:w="1145"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其他</w:t>
            </w:r>
          </w:p>
        </w:tc>
        <w:tc>
          <w:tcPr>
            <w:tcW w:w="3855" w:type="pct"/>
            <w:gridSpan w:val="3"/>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 xml:space="preserve">本基金基金合同生效满三年之日，若基金资产净值低于2亿元人民币，基金合同自动终止，无需再召开基金份额持有人大会审议决定。若届时的法律法规或证监会规定发生变化，上述终止规定被取消、更改或补充时，则本基金可以参照届时有效的法律法规或证监会规定执行。</w:t>
            </w:r>
          </w:p>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 xml:space="preserve">《基金合同》生效满三年后继续存续的，连续20个工作日出现基金份额持有人数量不满200人或者基金资产净值低于5,000万元情形的，基金管理人应当在定期报告中予以披露；连续60个工作日出现上述情形的，基金管理人应当在10个工作日内向中国证监会报告并提出解决方案，解决方案包括持续运作、转换运作方式、与其他基金合并或者终止基金合同等，并在6个月内召集基金份额持有人大会。法律法规或中国证监会另有规定时，从其规定。	</w:t>
            </w:r>
          </w:p>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 xml:space="preserve">未来若出现标的指数不符合要求（因成份股价格波动等指数编制方法变动之外的因素致使标的指数不符合要求的情形除外）、指数编制机构退出等情形，基金管理人应当自该情形发生之日起十个工作日内向中国证监会报告并提出解决方案，如转换运作方式、与其他基金合并、或者终止基金合同等，并在6个月内召集基金份额持有人大会进行表决，基金份额持有人大会未成功召开或就上述事项表决未通过的，基金合同终止。</w:t>
            </w:r>
          </w:p>
        </w:tc>
      </w:tr>
    </w:tbl>
    <w:p w:rsidR="00AD3A6F" w:rsidRPr="00E87B8A" w:rsidRDefault="00AD3A6F">
      <w:pPr>
        <w:spacing w:line="280" w:lineRule="exact"/>
        <w:rPr>
          <w:rFonts w:ascii="仿宋" w:eastAsia="仿宋" w:hAnsi="仿宋" w:cs="仿宋_GB2312"/>
          <w:b/>
          <w:kern w:val="0"/>
          <w:szCs w:val="24"/>
        </w:rPr>
      </w:pPr>
    </w:p>
    <w:p w:rsidR="00AD3A6F" w:rsidRPr="00E87B8A" w:rsidRDefault="00A73782" gbicc:emptyAbove="1" gbicc:outlineLvl="0" gbicc:pid="15">
      <w:pPr gbicc:listString="二、" gbicc:numText="%1、" gbicc:numFmt="C" gbicc:numVal="2"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基金投资与净值表现</w:t>
      </w:r>
    </w:p>
    <w:p w:rsidR="00AD3A6F" w:rsidRPr="00E87B8A" w:rsidRDefault="00A73782" gbicc:outlineLvl="1" gbicc:pid="16">
      <w:pPr gbicc:listString="(一)" gbicc:numText="(%1)" gbicc:numFmt="C" gbicc:numVal="1" gbicc:numId="15">
        <w:pStyle w:val="a8"/>
        <w:numPr>
          <w:ilvl w:val="0"/>
          <w:numId w:val="15"/>
        </w:numPr>
        <w:spacing w:line="28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投资目标与投资策略</w:t>
      </w:r>
    </w:p>
    <w:tbl>
      <w:tblPr>
        <w:tblStyle w:val="a9"/>
        <w:tblW w:w="5000" w:type="pct"/>
        <w:tblBorders>
          <w:left w:val="none" w:sz="0" w:space="0" w:color="auto"/>
          <w:right w:val="none" w:sz="0" w:space="0" w:color="auto"/>
          <w:insideH w:val="dashSmallGap" w:sz="4" w:space="0" w:color="808080" w:themeColor="background1" w:themeShade="80"/>
          <w:insideV w:val="none" w:sz="0" w:space="0" w:color="auto"/>
        </w:tblBorders>
        <w:tblLook w:val="04A0" w:firstRow="1" w:lastRow="0" w:firstColumn="1" w:lastColumn="0" w:noHBand="0" w:noVBand="1"/>
      </w:tblPr>
      <w:tblGrid>
        <w:gridCol w:w="1952"/>
        <w:gridCol w:w="6570"/>
      </w:tblGrid>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投资目标</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本基金通过主要投资于目标ETF，紧密跟踪业绩比较基准，追求跟踪偏离度和跟踪误差最小化。</w:t>
            </w:r>
          </w:p>
        </w:tc>
      </w:tr>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投资范围</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以目标ETF基金份额、标的指数成份股及备选成份股（含存托凭证）为主要投资对象。此外，为更好地实现投资目标，本基金可少量投资于非成份股（包括科创板、创业板及其他国内依法发行上市的股票、存托凭证）、债券、债券回购、资产支持证券、银行存款、同业存单、货币市场工具、金融衍生工具（包括股指期货、国债期货、股票期权等）以及法律法规或中国证监会允许本基金投资的其他金融工具（但须符合中国证监会的相关规定）。</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本基金的目标ETF为广发中证智选高股息策略交易型开放式指数证券投资基金。</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本基金可根据相关法律法规的规定参与转融通证券出借及融资业务。</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如法律法规或监管机构以后允许基金投资于其他品种，基金管理人在履行适当程序后，可以将其纳入投资范围。</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基金的投资组合比例为：投资于目标ETF的比例不低于基金资产净值的90%且不低于非现金基金资产的80%；每个交易日日终在扣除股指期货合约、国债期货合约、股票期权合约需缴纳的交易保证金后，现金及到期日在一年以内的政府债券的比例合计不低于基金资产净值的5%，现金不包括结算备付金、存出保证金、应收申购款等。股指期货、国债期货、股票期权及其他金融工具的投资比例依照法律法规或监管机构的规定执行。</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如法律法规或中国证监会变更投资品种的投资比例限制，基金管理人在履行适当程序后，可以做出相应调整。</w:t>
            </w:r>
          </w:p>
        </w:tc>
      </w:tr>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主要投资策略</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为ETF联接基金，主要通过投资于目标ETF实现对业绩比较基准的紧密跟踪。本基金力争将本基金净值增长率与业绩比较基准之间的日均跟踪偏离度的绝对值控制在0.35%以内，年化跟踪误差控制在4%以内。具体包括：</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1、资产配置策略；2、目标ETF投资策略；3、股票投资策略；4、存托凭证投资策略；5、债券投资策略；6、金融衍生品投资策略；7、资产支持证券投资策略；8、参与转融通证券出借业务策略</w:t>
            </w:r>
          </w:p>
        </w:tc>
      </w:tr>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业绩比较基准</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中证智选高股息策略指数收益率×95%+银行活期存款利率（税后）×5%</w:t>
            </w:r>
          </w:p>
        </w:tc>
      </w:tr>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风险收益特征</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本基金为ETF联接基金，风险与收益高于混合型基金、债券型基金与货币市场基金。本基金为指数型基金，具有与标的指数、以及标的指数所代表的股票市场相似的风险收益特征。</w:t>
            </w:r>
          </w:p>
        </w:tc>
      </w:tr>
    </w:tbl>
    <w:p w:rsidR="00AD3A6F" w:rsidRPr="00E87B8A" w:rsidRDefault="00E660F6">
      <w:pPr>
        <w:spacing w:line="280" w:lineRule="exact"/>
        <w:rPr>
          <w:rFonts w:ascii="仿宋" w:eastAsia="仿宋" w:hAnsi="仿宋" w:cs="方正仿宋简体"/>
          <w:iCs/>
          <w:szCs w:val="24"/>
        </w:rPr>
      </w:pPr>
      <w:r w:rsidR="00A73782" w:rsidRPr="00E87B8A">
        <w:rPr>
          <w:rFonts w:ascii="仿宋" w:eastAsia="仿宋" w:hAnsi="仿宋" w:cs="方正仿宋简体" w:hint="eastAsia"/>
          <w:iCs/>
          <w:szCs w:val="24"/>
        </w:rPr>
        <w:t>注：详见《广发中证智选高股息策略交易型开放式指数证券投资基金发起式联接基金招募说明书》及其更新文件中“基金的投资”。</w:t>
      </w:r>
    </w:p>
    <w:p w:rsidR="00AD3A6F" w:rsidRPr="00E87B8A" w:rsidRDefault="00E660F6">
      <w:pPr>
        <w:spacing w:line="280" w:lineRule="exact"/>
        <w:rPr>
          <w:rFonts w:ascii="仿宋" w:eastAsia="仿宋" w:hAnsi="仿宋" w:cs="仿宋_GB2312"/>
          <w:kern w:val="0"/>
          <w:szCs w:val="24"/>
        </w:rPr>
      </w:pPr>
    </w:p>
    <w:p w:rsidR="00AD3A6F" w:rsidRPr="00E87B8A" w:rsidRDefault="00A73782" gbicc:emptyAbove="1" gbicc:outlineLvl="1" gbicc:pid="17">
      <w:pPr gbicc:listString="(二)" gbicc:numText="(%1)" gbicc:numFmt="C" gbicc:numVal="2" gbicc:numId="15">
        <w:pStyle w:val="a8"/>
        <w:numPr>
          <w:ilvl w:val="0"/>
          <w:numId w:val="15"/>
        </w:numPr>
        <w:spacing w:line="28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投资组合资产配置图表/区域配置图表</w:t>
      </w:r>
    </w:p>
    <w:p w:rsidR="00AD3A6F" w:rsidRPr="00E87B8A" w:rsidRDefault="00A73782">
      <w:pPr>
        <w:rPr>
          <w:rFonts w:ascii="仿宋" w:eastAsia="仿宋" w:hAnsi="仿宋" w:cs="方正仿宋简体"/>
          <w:b/>
          <w:iCs/>
          <w:sz w:val="24"/>
          <w:szCs w:val="24"/>
        </w:rPr>
      </w:pPr>
      <w:r w:rsidRPr="00E87B8A">
        <w:rPr>
          <w:rFonts w:ascii="仿宋" w:eastAsia="仿宋" w:hAnsi="仿宋" w:cs="方正仿宋简体" w:hint="eastAsia"/>
          <w:b/>
          <w:iCs/>
          <w:sz w:val="24"/>
          <w:szCs w:val="24"/>
        </w:rPr>
        <w:t>投资组合资产配置图表</w:t>
      </w:r>
    </w:p>
    <w:p w:rsidR="00AD3A6F" w:rsidRPr="00E87B8A" w:rsidRDefault="00E660F6" gbicc:emptyAbove="1">
      <w:pPr>
        <w:jc w:val="left"/>
        <w:rPr>
          <w:rFonts w:ascii="仿宋" w:eastAsia="仿宋" w:hAnsi="仿宋" w:cs="方正仿宋简体"/>
          <w:b/>
          <w:iCs/>
          <w:sz w:val="24"/>
          <w:szCs w:val="24"/>
        </w:rPr>
      </w:pPr>
      <w:r w:rsidR="00A73782" w:rsidRPr="00E87B8A">
        <w:rPr>
          <w:rFonts w:ascii="仿宋" w:eastAsia="仿宋" w:hAnsi="仿宋"/>
          <w:color w:val="000000" w:themeColor="text1"/>
        </w:rPr>
        <w:t>无</w:t>
      </w:r>
    </w:p>
    <w:p w:rsidR="00AD3A6F" w:rsidRPr="00E87B8A" w:rsidRDefault="00A73782" gbicc:outlineLvl="1" gbicc:pid="18">
      <w:pPr gbicc:listString="(三)" gbicc:numText="(%1)" gbicc:numFmt="C" gbicc:numVal="3" gbicc:numId="15">
        <w:pStyle w:val="a8"/>
        <w:numPr>
          <w:ilvl w:val="0"/>
          <w:numId w:val="15"/>
        </w:numPr>
        <w:spacing w:line="28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自基金合同生效以来基金每年的净值增长率及与同期业绩比较基准的比较图</w:t>
      </w:r>
    </w:p>
    <w:p w:rsidR="00AD3A6F" w:rsidRPr="00E87B8A" w:rsidRDefault="00E660F6" gbicc:emptyAbove="2">
      <w:pPr>
        <w:autoSpaceDE w:val="0"/>
        <w:autoSpaceDN w:val="0"/>
        <w:adjustRightInd w:val="0"/>
        <w:spacing w:line="280" w:lineRule="exact"/>
        <w:jc w:val="left"/>
        <w:rPr>
          <w:rFonts w:ascii="仿宋" w:eastAsia="仿宋" w:hAnsi="仿宋"/>
          <w:color w:val="000000" w:themeColor="text1"/>
        </w:rPr>
      </w:pPr>
      <w:r w:rsidR="00A73782" w:rsidRPr="00E87B8A">
        <w:rPr>
          <w:rFonts w:ascii="仿宋" w:eastAsia="仿宋" w:hAnsi="仿宋" w:hint="eastAsia"/>
          <w:color w:val="000000" w:themeColor="text1"/>
        </w:rPr>
        <w:t>无</w:t>
      </w:r>
    </w:p>
    <w:p w:rsidR="00AD3A6F" w:rsidRPr="00E87B8A" w:rsidRDefault="00AD3A6F">
      <w:pPr>
        <w:spacing w:line="280" w:lineRule="exact"/>
        <w:ind w:firstLine="420"/>
        <w:rPr>
          <w:rFonts w:ascii="仿宋" w:eastAsia="仿宋" w:hAnsi="仿宋" w:cs="方正仿宋简体"/>
          <w:iCs/>
        </w:rPr>
      </w:pPr>
    </w:p>
    <w:p w:rsidR="00AD3A6F" w:rsidRPr="00E87B8A" w:rsidRDefault="00A73782" gbicc:emptyAbove="1" gbicc:outlineLvl="0" gbicc:pid="19">
      <w:pPr gbicc:listString="三、" gbicc:numText="%1、" gbicc:numFmt="C" gbicc:numVal="3"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投资本基金涉及的费用</w:t>
      </w:r>
    </w:p>
    <w:p w:rsidR="00AD3A6F" w:rsidRPr="00E87B8A" w:rsidRDefault="00A73782" gbicc:outlineLvl="1" gbicc:pid="20">
      <w:pPr gbicc:listString="（一）" gbicc:numText="（%1）" gbicc:numFmt="J" gbicc:numVal="1" gbicc:numId="25">
        <w:pStyle w:val="a8"/>
        <w:numPr>
          <w:ilvl w:val="0"/>
          <w:numId w:val="25"/>
        </w:numPr>
        <w:spacing w:line="34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基金销售相关费用</w:t>
      </w:r>
    </w:p>
    <w:p w:rsidR="00AD3A6F" w:rsidRPr="00E87B8A" w:rsidRDefault="00A73782">
      <w:pPr>
        <w:autoSpaceDE w:val="0"/>
        <w:autoSpaceDN w:val="0"/>
        <w:adjustRightInd w:val="0"/>
        <w:spacing w:line="280" w:lineRule="exact"/>
        <w:jc w:val="left"/>
        <w:rPr>
          <w:rFonts w:ascii="仿宋" w:eastAsia="仿宋" w:hAnsi="仿宋"/>
          <w:color w:val="000000" w:themeColor="text1"/>
        </w:rPr>
      </w:pPr>
      <w:r w:rsidRPr="00E87B8A">
        <w:rPr>
          <w:rFonts w:ascii="仿宋" w:eastAsia="仿宋" w:hAnsi="仿宋" w:cs="方正仿宋简体" w:hint="eastAsia"/>
          <w:iCs/>
          <w:color w:val="000000" w:themeColor="text1"/>
        </w:rPr>
        <w:t>以下费用在认购/申购/赎回基金过程中收取：</w:t>
      </w:r>
    </w:p>
    <!--PH-->
    <w:tbl init-cell-address="true">
      <w:tblPr>
        <w:tblW w:w="5303" w:type="pct"/>
        <w:tblBorders>
          <w:top w:val="single" w:sz="4" w:space="0" w:color="000000"/>
          <w:bottom w:val="single" w:sz="4" w:space="0" w:color="000000"/>
          <w:insideH w:val="dashSmallGap" w:sz="4" w:space="0" w:color="808080" w:themeColor="background1" w:themeShade="80"/>
        </w:tblBorders>
        <w:tblLook w:val="0000" w:firstRow="0" w:lastRow="0" w:firstColumn="0" w:lastColumn="0" w:noHBand="0" w:noVBand="0"/>
      </w:tblPr>
      <w:tblGrid>
        <w:gridCol w:w="2373"/>
        <w:gridCol w:w="3261"/>
        <w:gridCol w:w="1987"/>
        <w:gridCol w:w="1417"/>
      </w:tblGrid>
      <w:tr w:rsidR="00AD3A6F" w:rsidRPr="00E87B8A" w:rsidTr="00165844">
        <w:trPr>
          <w:trHeight w:val="454"/>
        </w:trPr>
        <w:tc>
          <w:tcPr>
            <w:tcW w:w="1313"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费用类型</w:t>
            </w:r>
          </w:p>
        </w:tc>
        <w:tc>
          <w:tcPr>
            <w:tcW w:w="1804"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份额（S）或金额（M）</w:t>
            </w:r>
          </w:p>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/持有期限（N）</w:t>
            </w:r>
          </w:p>
        </w:tc>
        <w:tc>
          <w:tcPr>
            <w:tcW w:w="1099"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收费方式/费率</w:t>
            </w:r>
          </w:p>
        </w:tc>
        <w:tc>
          <w:tcPr>
            <w:tcW w:w="784"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备注</w:t>
            </w:r>
          </w:p>
        </w:tc>
      </w:tr>
      <w:tr w:rsidR="00AD3A6F" w:rsidRPr="00E87B8A" w:rsidTr="00165844">
        <w:trPr>
          <w:trHeight w:val="454"/>
        </w:trPr>
        <w:tc>
          <w:tcPr>
            <w:tcW w:w="1313" w:type="pct"/>
            <w:vAlign w:val="center"/>
            <w:vMerge w:val="restart"/>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认购费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M</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&lt;</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100万元</w:t>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1.00%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w:r>
          </w:p>
        </w:tc>
      </w:tr>
      <w:tr w:rsidR="00AD3A6F" w:rsidRPr="00E87B8A" w:rsidTr="00165844">
        <w:trPr>
          <w:trHeight w:val="454"/>
        </w:trPr>
        <w:tc>
          <w:tcPr>
            <w:tcW w:w="1313" w:type="pct"/>
            <w:vAlign w:val="center"/>
            <w:vMerge/>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认购费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100万元</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M</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&lt;</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300万元</w:t>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0.60%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xml:space="preserve"/>
            </w:r>
          </w:p>
        </w:tc>
      </w:tr>
      <w:tr w:rsidR="00AD3A6F" w:rsidRPr="00E87B8A" w:rsidTr="00165844">
        <w:trPr>
          <w:trHeight w:val="454"/>
        </w:trPr>
        <w:tc>
          <w:tcPr>
            <w:tcW w:w="1313" w:type="pct"/>
            <w:vAlign w:val="center"/>
            <w:vMerge/>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认购费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300万元</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M</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&lt;</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500万元</w:t>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0.40%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xml:space="preserve"/>
            </w:r>
          </w:p>
        </w:tc>
      </w:tr>
      <w:tr w:rsidR="00AD3A6F" w:rsidRPr="00E87B8A" w:rsidTr="00165844">
        <w:trPr>
          <w:trHeight w:val="454"/>
        </w:trPr>
        <w:tc>
          <w:tcPr>
            <w:tcW w:w="1313" w:type="pct"/>
            <w:vAlign w:val="center"/>
            <w:vMerge/>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认购费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M</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500万元</w:t>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1000元/笔</w:t>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xml:space="preserve"/>
            </w:r>
          </w:p>
        </w:tc>
      </w:tr>
      <w:tr w:rsidR="00AD3A6F" w:rsidRPr="00E87B8A" w:rsidTr="00165844">
        <w:trPr>
          <w:trHeight w:val="454"/>
        </w:trPr>
        <w:tc>
          <w:tcPr>
            <w:tcW w:w="1313" w:type="pct"/>
            <w:vAlign w:val="center"/>
            <w:vMerge w:val="restart"/>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申购费（前收费）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M</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&lt;</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100万元</w:t>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1.20%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w:r>
          </w:p>
        </w:tc>
      </w:tr>
      <w:tr w:rsidR="00AD3A6F" w:rsidRPr="00E87B8A" w:rsidTr="00165844">
        <w:trPr>
          <w:trHeight w:val="454"/>
        </w:trPr>
        <w:tc>
          <w:tcPr>
            <w:tcW w:w="1313" w:type="pct"/>
            <w:vAlign w:val="center"/>
            <w:vMerge/>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申购费（前收费）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100万元</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M</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&lt;</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300万元</w:t>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0.80%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xml:space="preserve"/>
            </w:r>
          </w:p>
        </w:tc>
      </w:tr>
      <w:tr w:rsidR="00AD3A6F" w:rsidRPr="00E87B8A" w:rsidTr="00165844">
        <w:trPr>
          <w:trHeight w:val="454"/>
        </w:trPr>
        <w:tc>
          <w:tcPr>
            <w:tcW w:w="1313" w:type="pct"/>
            <w:vAlign w:val="center"/>
            <w:vMerge/>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申购费（前收费）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300万元</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M</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&lt;</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500万元</w:t>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0.50%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xml:space="preserve"/>
            </w:r>
          </w:p>
        </w:tc>
      </w:tr>
      <w:tr w:rsidR="00AD3A6F" w:rsidRPr="00E87B8A" w:rsidTr="00165844">
        <w:trPr>
          <w:trHeight w:val="454"/>
        </w:trPr>
        <w:tc>
          <w:tcPr>
            <w:tcW w:w="1313" w:type="pct"/>
            <w:vAlign w:val="center"/>
            <w:vMerge/>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申购费（前收费）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M</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500万元</w:t>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1000元/笔</w:t>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xml:space="preserve"/>
            </w:r>
          </w:p>
        </w:tc>
      </w:tr>
      <w:tr w:rsidR="00AD3A6F" w:rsidRPr="00E87B8A" w:rsidTr="00165844">
        <w:trPr>
          <w:trHeight w:val="454"/>
        </w:trPr>
        <w:tc>
          <w:tcPr>
            <w:tcW w:w="1313" w:type="pct"/>
            <w:vAlign w:val="center"/>
            <w:vMerge w:val="restart"/>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赎回费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N</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&lt;</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7日</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1.50%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w:r>
          </w:p>
        </w:tc>
      </w:tr>
      <w:tr w:rsidR="00AD3A6F" w:rsidRPr="00E87B8A" w:rsidTr="00165844">
        <w:trPr>
          <w:trHeight w:val="454"/>
        </w:trPr>
        <w:tc>
          <w:tcPr>
            <w:tcW w:w="1313" w:type="pct"/>
            <w:vAlign w:val="center"/>
            <w:vMerge/>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赎回费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N</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7日</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0.00%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xml:space="preserve"/>
            </w:r>
          </w:p>
        </w:tc>
      </w:tr>
    </w:tbl>
    <w:p w:rsidR="00AD3A6F" w:rsidRPr="00E87B8A" w:rsidRDefault="00E660F6">
      <w:pPr>
        <w:autoSpaceDE w:val="0"/>
        <w:autoSpaceDN w:val="0"/>
        <w:adjustRightInd w:val="0"/>
        <w:spacing w:line="280" w:lineRule="exact"/>
        <w:jc w:val="left"/>
        <w:rPr>
          <w:rFonts w:ascii="仿宋" w:eastAsia="仿宋" w:hAnsi="仿宋" w:cs="方正仿宋简体"/>
          <w:iCs/>
          <w:color w:val="000000" w:themeColor="text1"/>
        </w:rPr>
      </w:pPr>
      <w:r w:rsidR="00A73782" w:rsidRPr="00E87B8A">
        <w:rPr>
          <w:rFonts w:ascii="仿宋" w:eastAsia="仿宋" w:hAnsi="仿宋" w:cs="方正仿宋简体" w:hint="eastAsia"/>
          <w:iCs/>
          <w:color w:val="000000" w:themeColor="text1"/>
        </w:rPr>
        <w:t>注：</w:t>
      </w:r>
      <w:r w:rsidR="00A73782" w:rsidRPr="00E87B8A">
        <w:rPr>
          <w:rFonts w:ascii="仿宋" w:eastAsia="仿宋" w:hAnsi="仿宋" w:cs="方正仿宋简体" w:hint="eastAsia"/>
          <w:iCs/>
          <w:color w:val="000000" w:themeColor="text1"/>
        </w:rPr>
        <w:t>1、本基金的认/申购费用由认/申购人承担，可用于市场推广、销售、注册登记等各项费用，不列入基金资产。基金销售机构可以对销售费用实行一定的优惠，具体以实际收取为准。</w:t>
        <w:br/>
        <w:t>2、本基金对通过本公司直销中心认/申购A类基金份额的特定投资者与除此之外的其他普通投资者实施差别的认/申购费率，特定投资者范围及具体费率优惠详见基金管理人发布的相关公告。</w:t>
      </w:r>
    </w:p>
    <w:p w:rsidR="00AD3A6F" w:rsidRPr="00E87B8A" w:rsidRDefault="00AD3A6F">
      <w:pPr>
        <w:spacing w:line="280" w:lineRule="exact"/>
        <w:rPr>
          <w:rFonts w:ascii="仿宋" w:eastAsia="仿宋" w:hAnsi="仿宋" w:cs="方正仿宋简体"/>
          <w:b/>
          <w:iCs/>
          <w:sz w:val="24"/>
          <w:szCs w:val="24"/>
        </w:rPr>
      </w:pPr>
    </w:p>
    <w:p w:rsidR="00AD3A6F" w:rsidRPr="00E87B8A" w:rsidRDefault="00A73782" gbicc:emptyAbove="1" gbicc:outlineLvl="1" gbicc:pid="21">
      <w:pPr gbicc:listString="（二）" gbicc:numText="（%1）" gbicc:numFmt="J" gbicc:numVal="2" gbicc:numId="25">
        <w:pStyle w:val="a8"/>
        <w:numPr>
          <w:ilvl w:val="0"/>
          <w:numId w:val="25"/>
        </w:numPr>
        <w:spacing w:line="34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基金运作相关费用</w:t>
      </w:r>
    </w:p>
    <w:p w:rsidR="00AD3A6F" w:rsidRPr="00E87B8A" w:rsidRDefault="00A73782">
      <w:pPr>
        <w:autoSpaceDE w:val="0"/>
        <w:autoSpaceDN w:val="0"/>
        <w:adjustRightInd w:val="0"/>
        <w:spacing w:line="280" w:lineRule="exact"/>
        <w:jc w:val="left"/>
        <w:rPr>
          <w:rFonts w:ascii="仿宋" w:eastAsia="仿宋" w:hAnsi="仿宋" w:cs="方正仿宋简体"/>
          <w:iCs/>
        </w:rPr>
      </w:pPr>
      <w:r w:rsidRPr="00E87B8A">
        <w:rPr>
          <w:rFonts w:ascii="仿宋" w:eastAsia="仿宋" w:hAnsi="仿宋" w:hint="eastAsia"/>
        </w:rPr>
        <w:t>以下</w:t>
      </w:r>
      <w:r w:rsidRPr="00E87B8A">
        <w:rPr>
          <w:rFonts w:ascii="仿宋" w:eastAsia="仿宋" w:hAnsi="仿宋" w:cs="方正仿宋简体" w:hint="eastAsia"/>
          <w:iCs/>
        </w:rPr>
        <w:t>费用将从基金资产中扣除：</w:t>
      </w:r>
    </w:p>
    <w:tbl init-cell-address="true">
      <w:tblPr>
        <w:tblW w:w="5137" w:type="pct"/>
        <w:tblBorders>
          <w:top w:val="single" w:sz="4" w:space="0" w:color="000000"/>
          <w:bottom w:val="single" w:sz="4" w:space="0" w:color="000000"/>
          <w:insideH w:val="dashSmallGap" w:sz="4" w:space="0" w:color="808080" w:themeColor="background1" w:themeShade="80"/>
        </w:tblBorders>
        <w:tblLook w:val="0000" w:firstRow="0" w:lastRow="0" w:firstColumn="0" w:lastColumn="0" w:noHBand="0" w:noVBand="0"/>
      </w:tblPr>
      <w:tblGrid>
        <w:gridCol w:w="1479"/>
        <w:gridCol w:w="4726"/>
        <w:gridCol w:w="2551"/>
      </w:tblGrid>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b/>
                <w:bCs/>
              </w:rPr>
            </w:pPr>
            <w:r w:rsidRPr="00E87B8A">
              <w:rPr>
                <w:rFonts w:ascii="仿宋" w:eastAsia="仿宋" w:hAnsi="仿宋" w:cs="方正仿宋简体" w:hint="eastAsia"/>
                <w:b/>
                <w:bCs/>
                <w:iCs/>
              </w:rPr>
              <w:t>费用类别</w:t>
            </w:r>
          </w:p>
        </w:tc>
        <w:tc>
          <w:tcPr>
            <w:tcW w:w="2699" w:type="pct"/>
            <w:vAlign w:val="center"/>
          </w:tcPr>
          <w:p w:rsidR="00AD3A6F" w:rsidRPr="00E87B8A" w:rsidRDefault="00A73782">
            <w:pPr>
              <w:spacing w:line="280" w:lineRule="exact"/>
              <w:jc w:val="center"/>
              <w:rPr>
                <w:rFonts w:ascii="仿宋" w:eastAsia="仿宋" w:hAnsi="仿宋" w:cs="方正仿宋简体"/>
                <w:b/>
                <w:bCs/>
                <w:iCs/>
              </w:rPr>
            </w:pPr>
            <w:r w:rsidRPr="00E87B8A">
              <w:rPr>
                <w:rFonts w:ascii="仿宋" w:eastAsia="仿宋" w:hAnsi="仿宋" w:cs="方正仿宋简体" w:hint="eastAsia"/>
                <w:b/>
                <w:bCs/>
                <w:iCs/>
              </w:rPr>
              <w:t>收费方式/年费率或金额</w:t>
            </w:r>
          </w:p>
        </w:tc>
        <w:tc>
          <w:tcPr>
            <w:tcW w:w="1457" w:type="pct"/>
            <w:tcBorders>
              <w:bottom w:val="dashSmallGap" w:sz="4" w:space="0" w:color="808080" w:themeColor="background1" w:themeShade="80"/>
            </w:tcBorders>
            <w:vAlign w:val="center"/>
          </w:tcPr>
          <w:p w:rsidR="00AD3A6F" w:rsidRPr="00E87B8A" w:rsidRDefault="00A73782">
            <w:pPr>
              <w:spacing w:line="280" w:lineRule="exact"/>
              <w:jc w:val="center"/>
              <w:rPr>
                <w:rFonts w:ascii="仿宋" w:eastAsia="仿宋" w:hAnsi="仿宋" w:cs="方正仿宋简体"/>
                <w:b/>
                <w:bCs/>
                <w:iCs/>
              </w:rPr>
            </w:pPr>
            <w:r w:rsidRPr="00E87B8A">
              <w:rPr>
                <w:rFonts w:ascii="仿宋" w:eastAsia="仿宋" w:hAnsi="仿宋" w:cs="方正仿宋简体" w:hint="eastAsia"/>
                <w:b/>
                <w:bCs/>
                <w:iCs/>
              </w:rPr>
              <w:t>收费方</w:t>
            </w:r>
          </w:p>
        </w:tc>
      </w:tr>
      <w:tr w:rsidR="000D2645" w:rsidRPr="00E87B8A" w:rsidTr="0042020C">
        <w:trPr>
          <w:trHeight w:val="454"/>
        </w:trPr>
        <w:tc>
          <w:tcPr>
            <w:tcW w:w="844" w:type="pct"/>
            <w:vAlign w:val="center"/>
          </w:tcPr>
          <w:p w:rsidR="000D2645" w:rsidRPr="00E87B8A" w:rsidRDefault="000D2645">
            <w:pPr>
              <w:spacing w:line="280" w:lineRule="exact"/>
              <w:rPr>
                <w:rFonts w:ascii="仿宋" w:eastAsia="仿宋" w:hAnsi="仿宋" w:cs="方正仿宋简体"/>
                <w:bCs/>
                <w:iCs/>
              </w:rPr>
            </w:pPr>
            <w:r w:rsidRPr="00E87B8A">
              <w:rPr>
                <w:rFonts w:ascii="仿宋" w:eastAsia="仿宋" w:hAnsi="仿宋" w:cs="方正仿宋简体" w:hint="eastAsia"/>
                <w:bCs/>
                <w:iCs/>
              </w:rPr>
              <w:t>管理费</w:t>
            </w:r>
          </w:p>
        </w:tc>
        <w:tc>
          <w:tcPr>
            <w:tcW w:w="2699" w:type="pct"/>
            <w:vAlign w:val="center"/>
          </w:tcPr>
          <w:p w:rsidR="000D2645" w:rsidRPr="00E87B8A" w:rsidRDefault="00E660F6">
            <w:pPr>
              <w:spacing w:line="280" w:lineRule="exact"/>
              <w:jc w:val="center"/>
              <w:rPr>
                <w:rFonts w:ascii="仿宋" w:eastAsia="仿宋" w:hAnsi="仿宋" w:cs="方正仿宋简体"/>
                <w:bCs/>
                <w:iCs/>
              </w:rPr>
            </w:pPr>
            <w:r w:rsidR="000D2645" w:rsidRPr="00E87B8A">
              <w:rPr>
                <w:rFonts w:ascii="仿宋" w:eastAsia="仿宋" w:hAnsi="仿宋" w:hint="eastAsia"/>
                <w:color w:val="333399"/>
              </w:rPr>
              <w:t/>
            </w:r>
            <w:r w:rsidR="000D2645" w:rsidRPr="00E87B8A">
              <w:rPr>
                <w:rFonts w:ascii="仿宋" w:eastAsia="仿宋" w:hAnsi="仿宋" w:cs="方正仿宋简体" w:hint="eastAsia"/>
                <w:bCs/>
                <w:iCs/>
              </w:rPr>
              <w:t xml:space="preserve"> </w:t>
            </w:r>
            <w:r w:rsidR="000D2645" w:rsidRPr="00E87B8A">
              <w:rPr>
                <w:rFonts w:ascii="仿宋" w:eastAsia="仿宋" w:hAnsi="仿宋" w:cs="方正仿宋简体" w:hint="eastAsia"/>
                <w:bCs/>
                <w:iCs/>
              </w:rPr>
              <w:t>0.50%</w:t>
            </w:r>
          </w:p>
        </w:tc>
        <w:tc>
          <w:tcPr>
            <w:tcW w:w="1457" w:type="pct"/>
            <w:tcBorders>
              <w:top w:val="dashSmallGap" w:sz="4" w:space="0" w:color="808080" w:themeColor="background1" w:themeShade="80"/>
            </w:tcBorders>
            <w:vAlign w:val="center"/>
          </w:tcPr>
          <w:p w:rsidR="000D2645" w:rsidRPr="00E87B8A" w:rsidRDefault="00E660F6" w:rsidP="000D2645">
            <w:pPr>
              <w:spacing w:line="280" w:lineRule="exact"/>
              <w:jc w:val="center"/>
              <w:rPr>
                <w:rFonts w:ascii="仿宋" w:eastAsia="仿宋" w:hAnsi="仿宋" w:cs="方正仿宋简体"/>
                <w:bCs/>
                <w:iCs/>
              </w:rPr>
            </w:pPr>
            <w:r w:rsidR="000D2645" w:rsidRPr="00E87B8A">
              <w:rPr>
                <w:rFonts w:ascii="仿宋" w:eastAsia="仿宋" w:hAnsi="仿宋" w:cs="方正仿宋简体" w:hint="eastAsia"/>
                <w:bCs/>
                <w:iCs/>
              </w:rPr>
              <w:t>基金管理人、销售机构</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bCs/>
                <w:iCs/>
              </w:rPr>
            </w:pPr>
            <w:r w:rsidRPr="00E87B8A">
              <w:rPr>
                <w:rFonts w:ascii="仿宋" w:eastAsia="仿宋" w:hAnsi="仿宋" w:cs="方正仿宋简体" w:hint="eastAsia"/>
                <w:bCs/>
                <w:iCs/>
              </w:rPr>
              <w:t>托管费</w:t>
            </w:r>
          </w:p>
        </w:tc>
        <w:tc>
          <w:tcPr>
            <w:tcW w:w="2699" w:type="pct"/>
            <w:vAlign w:val="center"/>
          </w:tcPr>
          <w:p w:rsidR="00AD3A6F" w:rsidRPr="00E87B8A" w:rsidRDefault="00E660F6">
            <w:pPr>
              <w:spacing w:line="280" w:lineRule="exact"/>
              <w:jc w:val="center"/>
              <w:rPr>
                <w:rFonts w:ascii="仿宋" w:eastAsia="仿宋" w:hAnsi="仿宋" w:cs="方正仿宋简体"/>
                <w:bCs/>
                <w:iCs/>
              </w:rPr>
            </w:pPr>
            <w:r w:rsidR="00A73782" w:rsidRPr="00E87B8A">
              <w:rPr>
                <w:rFonts w:ascii="仿宋" w:eastAsia="仿宋" w:hAnsi="仿宋" w:hint="eastAsia"/>
                <w:color w:val="333399"/>
              </w:rPr>
              <w:t/>
            </w:r>
            <w:r w:rsidR="00A73782" w:rsidRPr="00E87B8A">
              <w:rPr>
                <w:rFonts w:ascii="仿宋" w:eastAsia="仿宋" w:hAnsi="仿宋" w:cs="方正仿宋简体" w:hint="eastAsia"/>
                <w:bCs/>
                <w:iCs/>
              </w:rPr>
              <w:t xml:space="preserve"> </w:t>
            </w:r>
            <w:r w:rsidR="00A73782" w:rsidRPr="00E87B8A">
              <w:rPr>
                <w:rFonts w:ascii="仿宋" w:eastAsia="仿宋" w:hAnsi="仿宋" w:cs="方正仿宋简体" w:hint="eastAsia"/>
                <w:bCs/>
                <w:iCs/>
              </w:rPr>
              <w:t>0.10%</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基金托管人</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审计费用</w:t>
            </w:r>
          </w:p>
        </w:tc>
        <w:tc>
          <w:tcPr>
            <w:tcW w:w="2699" w:type="pct"/>
            <w:vAlign w:val="center"/>
          </w:tcPr>
          <w:p w:rsidR="00AD3A6F" w:rsidRPr="00E87B8A" w:rsidRDefault="00E660F6" w:rsidP="003F6D43">
            <w:pPr>
              <w:spacing w:line="280" w:lineRule="exact"/>
              <w:jc w:val="center"/>
              <w:rPr>
                <w:rFonts w:ascii="仿宋" w:eastAsia="仿宋" w:hAnsi="仿宋" w:cs="方正仿宋简体"/>
                <w:bCs/>
                <w:iCs/>
              </w:rPr>
            </w:pPr>
            <w:r w:rsidR="00A73782" w:rsidRPr="00E87B8A">
              <w:rPr>
                <w:rFonts w:ascii="仿宋" w:eastAsia="仿宋" w:hAnsi="仿宋" w:hint="eastAsia"/>
                <w:color w:val="333399"/>
              </w:rPr>
              <w:t>-</w:t>
            </w:r>
            <w:r w:rsidR="00A73782" w:rsidRPr="00E87B8A">
              <w:rPr>
                <w:rFonts w:ascii="仿宋" w:eastAsia="仿宋" w:hAnsi="仿宋" w:cs="方正仿宋简体" w:hint="eastAsia"/>
                <w:bCs/>
                <w:iCs/>
              </w:rPr>
              <w:t xml:space="preserve"/>
            </w:r>
            <w:r w:rsidR="00A73782" w:rsidRPr="00E87B8A">
              <w:rPr>
                <w:rFonts w:ascii="仿宋" w:eastAsia="仿宋" w:hAnsi="仿宋" w:hint="eastAsia"/>
                <w:color w:val="333399"/>
              </w:rPr>
              <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会计师事务所</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信息披露费</w:t>
            </w:r>
          </w:p>
        </w:tc>
        <w:tc>
          <w:tcPr>
            <w:tcW w:w="2699" w:type="pct"/>
            <w:vAlign w:val="center"/>
          </w:tcPr>
          <w:p w:rsidR="00AD3A6F" w:rsidRPr="00E87B8A" w:rsidRDefault="00E660F6">
            <w:pPr>
              <w:spacing w:line="280" w:lineRule="exact"/>
              <w:jc w:val="center"/>
              <w:rPr>
                <w:rFonts w:ascii="仿宋" w:eastAsia="仿宋" w:hAnsi="仿宋" w:cs="方正仿宋简体"/>
                <w:bCs/>
                <w:iCs/>
              </w:rPr>
            </w:pPr>
            <w:r w:rsidR="00A73782" w:rsidRPr="00E87B8A">
              <w:rPr>
                <w:rFonts w:ascii="仿宋" w:eastAsia="仿宋" w:hAnsi="仿宋" w:hint="eastAsia"/>
                <w:color w:val="333399"/>
              </w:rPr>
              <w:t>-</w:t>
            </w:r>
            <w:r w:rsidR="00A73782" w:rsidRPr="00E87B8A">
              <w:rPr>
                <w:rFonts w:ascii="仿宋" w:eastAsia="仿宋" w:hAnsi="仿宋" w:cs="方正仿宋简体" w:hint="eastAsia"/>
                <w:bCs/>
                <w:iCs/>
              </w:rPr>
              <w:t xml:space="preserve"/>
            </w:r>
            <w:r w:rsidR="00A73782" w:rsidRPr="00E87B8A">
              <w:rPr>
                <w:rFonts w:ascii="仿宋" w:eastAsia="仿宋" w:hAnsi="仿宋" w:hint="eastAsia"/>
                <w:color w:val="333399"/>
              </w:rPr>
              <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规定披露报刊</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其他费用</w:t>
            </w:r>
          </w:p>
        </w:tc>
        <w:tc>
          <w:tcPr>
            <w:tcW w:w="2699" w:type="pct"/>
            <w:vAlign w:val="center"/>
          </w:tcPr>
          <w:p w:rsidR="00AD3A6F" w:rsidRPr="00E87B8A" w:rsidRDefault="00E660F6">
            <w:pPr>
              <w:spacing w:line="280" w:lineRule="exact"/>
              <w:jc w:val="center"/>
              <w:rPr>
                <w:rFonts w:ascii="仿宋" w:eastAsia="仿宋" w:hAnsi="仿宋" w:cs="方正仿宋简体"/>
                <w:bCs/>
                <w:iCs/>
              </w:rPr>
            </w:pPr>
            <w:r w:rsidR="00A73782" w:rsidRPr="00E87B8A">
              <w:rPr>
                <w:rFonts w:ascii="仿宋" w:eastAsia="仿宋" w:hAnsi="仿宋" w:cs="方正仿宋简体" w:hint="eastAsia"/>
                <w:bCs/>
                <w:iCs/>
              </w:rPr>
              <w:t>《基金合同》生效后与基金相关的律师费、基金份额持有人大会费用、基金的证券交易费用、基金的银行汇划费用、基金相关账户的开户及维护费用等费用，以及按照国家有关规定和《基金合同》约定，可以在基金财产中列支的其他费用。费用类别详见本基金《基金合同》及《招募说明书》或其更新。</w:t>
            </w:r>
            <w:r w:rsidR="00A73782" w:rsidRPr="00E87B8A">
              <w:rPr>
                <w:rFonts w:ascii="仿宋" w:eastAsia="仿宋" w:hAnsi="仿宋" w:cs="方正仿宋简体" w:hint="eastAsia"/>
                <w:bCs/>
                <w:iCs/>
              </w:rPr>
              <w:t xml:space="preserve"> </w:t>
            </w:r>
            <w:r w:rsidR="00A73782" w:rsidRPr="00E87B8A">
              <w:rPr>
                <w:rFonts w:ascii="仿宋" w:eastAsia="仿宋" w:hAnsi="仿宋" w:hint="eastAsia"/>
                <w:color w:val="333399"/>
              </w:rPr>
              <w:t/>
            </w:r>
            <w:r w:rsidR="00A73782" w:rsidRPr="00E87B8A">
              <w:rPr>
                <w:rFonts w:ascii="仿宋" w:eastAsia="仿宋" w:hAnsi="仿宋" w:cs="方正仿宋简体" w:hint="eastAsia"/>
                <w:bCs/>
                <w:iCs/>
              </w:rPr>
              <w:t xml:space="preserve"> </w:t>
            </w:r>
            <w:r w:rsidR="00A73782" w:rsidRPr="00E87B8A">
              <w:rPr>
                <w:rFonts w:ascii="仿宋" w:eastAsia="仿宋" w:hAnsi="仿宋" w:hint="eastAsia"/>
                <w:color w:val="333399"/>
              </w:rPr>
              <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相关服务机构</w:t>
            </w:r>
          </w:p>
        </w:tc>
      </w:tr>
    </w:tbl>
    <w:p w:rsidR="00AD3A6F" w:rsidRPr="00E87B8A" w:rsidRDefault="00E660F6">
      <w:pPr>
        <w:autoSpaceDE w:val="0"/>
        <w:autoSpaceDN w:val="0"/>
        <w:adjustRightInd w:val="0"/>
        <w:spacing w:line="280" w:lineRule="exact"/>
        <w:jc w:val="left"/>
        <w:rPr>
          <w:rFonts w:ascii="仿宋" w:eastAsia="仿宋" w:hAnsi="仿宋" w:cs="方正仿宋简体"/>
          <w:bCs/>
          <w:iCs/>
        </w:rPr>
      </w:pPr>
      <w:r w:rsidR="00A73782" w:rsidRPr="00E87B8A">
        <w:rPr>
          <w:rFonts w:ascii="仿宋" w:eastAsia="仿宋" w:hAnsi="仿宋" w:cs="方正仿宋简体" w:hint="eastAsia"/>
          <w:bCs/>
          <w:iCs/>
        </w:rPr>
        <w:t>注：</w:t>
      </w:r>
      <w:r w:rsidR="00A73782" w:rsidRPr="00E87B8A">
        <w:rPr>
          <w:rFonts w:ascii="仿宋" w:eastAsia="仿宋" w:hAnsi="仿宋" w:cs="方正仿宋简体" w:hint="eastAsia"/>
          <w:bCs/>
          <w:iCs/>
        </w:rPr>
        <w:t xml:space="preserve"> </w:t>
      </w:r>
      <w:r w:rsidR="00A73782" w:rsidRPr="00E87B8A">
        <w:rPr>
          <w:rFonts w:ascii="仿宋" w:eastAsia="仿宋" w:hAnsi="仿宋" w:cs="方正仿宋简体" w:hint="eastAsia"/>
          <w:bCs/>
          <w:iCs/>
        </w:rPr>
        <w:t>本基金交易证券、基金等产生的费用和税负，按实际发生额从基金资产扣除；</w:t>
        <w:br/>
        <w:t>本基金基金财产中投资于目标ETF的部分不收取管理费和托管费。</w:t>
      </w:r>
    </w:p>
    <!--PH-->
    <w:p w:rsidR="00AD3A6F" w:rsidRPr="00E87B8A" w:rsidRDefault="00AD3A6F">
      <w:pPr>
        <w:autoSpaceDE w:val="0"/>
        <w:autoSpaceDN w:val="0"/>
        <w:adjustRightInd w:val="0"/>
        <w:spacing w:line="280" w:lineRule="exact"/>
        <w:jc w:val="left"/>
        <w:rPr>
          <w:rFonts w:ascii="仿宋" w:eastAsia="仿宋" w:hAnsi="仿宋" w:cs="仿宋_GB2312"/>
          <w:kern w:val="0"/>
          <w:szCs w:val="24"/>
        </w:rPr>
      </w:pPr>
    </w:p>
    <w:p w:rsidR="00AD3A6F" w:rsidRPr="00E87B8A" w:rsidRDefault="00A73782" gbicc:emptyAbove="1" gbicc:outlineLvl="0" gbicc:pid="23">
      <w:pPr gbicc:listString="四、" gbicc:numText="%1、" gbicc:numFmt="C" gbicc:numVal="4"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风险揭示与重要提示</w:t>
      </w:r>
    </w:p>
    <w:p w:rsidR="00AD3A6F" w:rsidRPr="00E87B8A" w:rsidRDefault="00A73782" gbicc:outlineLvl="1" gbicc:pid="24">
      <w:pPr>
        <w:spacing w:line="280" w:lineRule="exact"/>
        <w:outlineLvl w:val="1"/>
        <w:rPr>
          <w:rFonts w:ascii="仿宋" w:eastAsia="仿宋" w:hAnsi="仿宋"/>
          <w:color w:val="0000FF"/>
          <w:kern w:val="0"/>
          <w:sz w:val="18"/>
        </w:rPr>
      </w:pPr>
      <w:r w:rsidRPr="00E87B8A">
        <w:rPr>
          <w:rFonts w:ascii="仿宋" w:eastAsia="仿宋" w:hAnsi="仿宋" w:cs="方正仿宋简体" w:hint="eastAsia"/>
          <w:b/>
          <w:bCs/>
          <w:iCs/>
          <w:sz w:val="24"/>
          <w:szCs w:val="24"/>
        </w:rPr>
        <w:t>（一）风险揭示</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本基金不提供任何保证。投资者可能损失投资本金。</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投资有风险，投资者购买基金时应认真阅读本基金的《招募说明书》等销售文件。</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1、本基金特有的风险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（1）指数投资相关的风险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1）标的指数回报与目标股票市场平均回报偏离的风险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2）标的指数波动的风险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3）基金投资组合回报与标的指数回报偏离的风险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4）成份股权重较大的风险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5）成份股停牌的风险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6）指数成份股发生负面事件面临退市时的应对风险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7）标的指数变更的风险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8）指数编制机构停止服务的风险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9）标的指数值计算出错的风险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（2）ETF联接基金相关投资风险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1）投资于目标ETF的风险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2）跟踪误差控制未达约定目标的风险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3）本基金为目标ETF的联接基金，但不能保证本基金的表现与目标ETF的表现完全一致</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4）目标ETF面临的风险可能直接或间接成为本基金的风险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5）由目标ETF的联接基金变更为直接投资目标ETF标的指数成份股的指数基金的风险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（3）投资股指期货的风险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（4）投资国债期货的风险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（5）投资资产支持证券的风险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（6）投资存托凭证的风险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（7）参与转融通证券出借业务风险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（8）投资股票期权的风险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（9）参与融资业务风险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10）本基金基金合同生效满三年之日，若基金资产净值低于2亿元人民币，基金合同自动终止，无需再召开基金份额持有人大会审议决定。若届时的法律法规或证监会规定发生变化，上述终止规定被取消、更改或补充时，则本基金可以参照届时有效的法律法规或证监会规定执行。</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（11）基金分红特殊安排的风险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2、开放式基金的共有风险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（1）市场风险；（2）管理风险；（3）职业道德风险；（4）流动性风险；（5）合规性风险；（6）本基金法律文件风险收益特征表述与销售机构基金风险评价可能不一致的风险等。</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3、其他风险</w:t>
      </w:r>
    </w:p>
    <w:p w:rsidR="00AD3A6F" w:rsidRPr="00E87B8A" w:rsidRDefault="00A73782" gbicc:outlineLvl="1" gbicc:pid="25">
      <w:pPr>
        <w:spacing w:line="280" w:lineRule="exact"/>
        <w:outlineLvl w:val="1"/>
        <w:rPr>
          <w:rFonts w:ascii="仿宋" w:eastAsia="仿宋" w:hAnsi="仿宋" w:cs="方正仿宋简体"/>
          <w:b/>
          <w:iCs/>
          <w:sz w:val="22"/>
          <w:szCs w:val="24"/>
        </w:rPr>
      </w:pPr>
      <w:r w:rsidRPr="00E87B8A">
        <w:rPr>
          <w:rFonts w:ascii="仿宋" w:eastAsia="仿宋" w:hAnsi="仿宋" w:cs="方正仿宋简体" w:hint="eastAsia"/>
          <w:b/>
          <w:iCs/>
          <w:sz w:val="24"/>
          <w:szCs w:val="24"/>
        </w:rPr>
        <w:t>（二）重要提示</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中国证监会对本基金募集的注册，并不表明其对本基金的价值和收益作出实质性判断或保证，也不表明投资于本基金没有风险。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基金管理人依照恪尽职守、诚实信用、谨慎勤勉的原则管理和运用基金财产，但不保证基金一定盈利，也不保证最低收益。</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基金投资者自依基金合同取得基金份额，即成为基金份额持有人和基金合同的当事人。</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及定期报告等。</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如投资者对基金合同有争议的，争议解决处理方式详见基金合同“争议的处理和适用的法律”部分或相关章节。</w:t>
      </w:r>
    </w:p>
    <w:p w:rsidR="00AD3A6F" w:rsidRPr="00E87B8A" w:rsidRDefault="00AD3A6F">
      <w:pPr>
        <w:autoSpaceDE w:val="0"/>
        <w:autoSpaceDN w:val="0"/>
        <w:adjustRightInd w:val="0"/>
        <w:spacing w:line="280" w:lineRule="exact"/>
        <w:jc w:val="left"/>
        <w:rPr>
          <w:rFonts w:ascii="仿宋" w:eastAsia="仿宋" w:hAnsi="仿宋"/>
        </w:rPr>
      </w:pPr>
    </w:p>
    <w:p w:rsidR="00AD3A6F" w:rsidRPr="00E87B8A" w:rsidRDefault="00A73782" gbicc:emptyAbove="1" gbicc:outlineLvl="0" gbicc:pid="26">
      <w:pPr gbicc:listString="五、" gbicc:numText="%1、" gbicc:numFmt="C" gbicc:numVal="5"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其他资料查询方式</w:t>
      </w:r>
    </w:p>
    <w:p w:rsidR="00AD3A6F" w:rsidRPr="00F523CB" w:rsidRDefault="00E660F6" w:rsidP="00F523CB">
      <w:pPr>
        <w:spacing w:line="280" w:lineRule="exact"/>
        <w:ind w:firstLine="420"/>
        <w:rPr>
          <w:rFonts w:ascii="仿宋" w:eastAsia="仿宋" w:hAnsi="仿宋" w:cs="方正仿宋简体"/>
          <w:iCs/>
        </w:rPr>
      </w:pPr>
      <w:r>
        <w:rPr>
          <w:rFonts w:ascii="仿宋" w:eastAsia="仿宋" w:hAnsi="仿宋" w:cs="方正仿宋简体" w:hint="eastAsia"/>
          <w:iCs/>
        </w:rPr>
        <w:t xml:space="preserve">以下资料详见广发基金官方网站［www.gffunds.com.cn］［客服电话：95105828或020-83936999］</w:t>
      </w:r>
    </w:p>
    <w:p w:rsidR="00AD3A6F" w:rsidRPr="00F523CB" w:rsidRDefault="00E660F6" w:rsidP="00F523CB">
      <w:pPr>
        <w:spacing w:line="280" w:lineRule="exact"/>
        <w:ind w:firstLine="420"/>
        <w:rPr>
          <w:rFonts w:ascii="仿宋" w:eastAsia="仿宋" w:hAnsi="仿宋" w:cs="方正仿宋简体"/>
          <w:iCs/>
        </w:rPr>
      </w:pPr>
      <w:r>
        <w:rPr>
          <w:rFonts w:ascii="仿宋" w:eastAsia="仿宋" w:hAnsi="仿宋" w:cs="方正仿宋简体" w:hint="eastAsia"/>
          <w:iCs/>
        </w:rPr>
        <w:t xml:space="preserve">（1）《广发中证智选高股息策略交易型开放式指数证券投资基金发起式联接基金基金合同》</w:t>
      </w:r>
    </w:p>
    <w:p w:rsidR="00AD3A6F" w:rsidRPr="00F523CB" w:rsidRDefault="00E660F6" w:rsidP="00F523CB">
      <w:pPr>
        <w:spacing w:line="280" w:lineRule="exact"/>
        <w:ind w:firstLine="420"/>
        <w:rPr>
          <w:rFonts w:ascii="仿宋" w:eastAsia="仿宋" w:hAnsi="仿宋" w:cs="方正仿宋简体"/>
          <w:iCs/>
        </w:rPr>
      </w:pPr>
      <w:r>
        <w:rPr>
          <w:rFonts w:ascii="仿宋" w:eastAsia="仿宋" w:hAnsi="仿宋" w:cs="方正仿宋简体" w:hint="eastAsia"/>
          <w:iCs/>
        </w:rPr>
        <w:t xml:space="preserve">（2）《广发中证智选高股息策略交易型开放式指数证券投资基金发起式联接基金托管协议》</w:t>
      </w:r>
    </w:p>
    <w:p w:rsidR="00AD3A6F" w:rsidRPr="00F523CB" w:rsidRDefault="00E660F6" w:rsidP="00F523CB">
      <w:pPr>
        <w:spacing w:line="280" w:lineRule="exact"/>
        <w:ind w:firstLine="420"/>
        <w:rPr>
          <w:rFonts w:ascii="仿宋" w:eastAsia="仿宋" w:hAnsi="仿宋" w:cs="方正仿宋简体"/>
          <w:iCs/>
        </w:rPr>
      </w:pPr>
      <w:r>
        <w:rPr>
          <w:rFonts w:ascii="仿宋" w:eastAsia="仿宋" w:hAnsi="仿宋" w:cs="方正仿宋简体" w:hint="eastAsia"/>
          <w:iCs/>
        </w:rPr>
        <w:t xml:space="preserve">（3）《广发中证智选高股息策略交易型开放式指数证券投资基金发起式联接基金招募说明书》</w:t>
      </w:r>
    </w:p>
    <w:p w:rsidR="00AD3A6F" w:rsidRPr="00F523CB" w:rsidRDefault="00E660F6" w:rsidP="00F523CB">
      <w:pPr>
        <w:spacing w:line="280" w:lineRule="exact"/>
        <w:ind w:firstLine="420"/>
        <w:rPr>
          <w:rFonts w:ascii="仿宋" w:eastAsia="仿宋" w:hAnsi="仿宋" w:cs="方正仿宋简体"/>
          <w:iCs/>
        </w:rPr>
      </w:pPr>
      <w:r>
        <w:rPr>
          <w:rFonts w:ascii="仿宋" w:eastAsia="仿宋" w:hAnsi="仿宋" w:cs="方正仿宋简体" w:hint="eastAsia"/>
          <w:iCs/>
        </w:rPr>
        <w:t xml:space="preserve">（4）定期报告，包括基金季度报告、中期报告和年度报告</w:t>
      </w:r>
    </w:p>
    <w:p w:rsidR="00AD3A6F" w:rsidRPr="00F523CB" w:rsidRDefault="00E660F6" w:rsidP="00F523CB">
      <w:pPr>
        <w:spacing w:line="280" w:lineRule="exact"/>
        <w:ind w:firstLine="420"/>
        <w:rPr>
          <w:rFonts w:ascii="仿宋" w:eastAsia="仿宋" w:hAnsi="仿宋" w:cs="方正仿宋简体"/>
          <w:iCs/>
        </w:rPr>
      </w:pPr>
      <w:r>
        <w:rPr>
          <w:rFonts w:ascii="仿宋" w:eastAsia="仿宋" w:hAnsi="仿宋" w:cs="方正仿宋简体" w:hint="eastAsia"/>
          <w:iCs/>
        </w:rPr>
        <w:t xml:space="preserve">（5）基金份额净值</w:t>
      </w:r>
    </w:p>
    <w:p w:rsidR="00AD3A6F" w:rsidRPr="00F523CB" w:rsidRDefault="00E660F6" w:rsidP="00F523CB">
      <w:pPr>
        <w:spacing w:line="280" w:lineRule="exact"/>
        <w:ind w:firstLine="420"/>
        <w:rPr>
          <w:rFonts w:ascii="仿宋" w:eastAsia="仿宋" w:hAnsi="仿宋" w:cs="方正仿宋简体"/>
          <w:iCs/>
        </w:rPr>
      </w:pPr>
      <w:r>
        <w:rPr>
          <w:rFonts w:ascii="仿宋" w:eastAsia="仿宋" w:hAnsi="仿宋" w:cs="方正仿宋简体" w:hint="eastAsia"/>
          <w:iCs/>
        </w:rPr>
        <w:t xml:space="preserve">（6）基金销售机构及联系方式</w:t>
      </w:r>
    </w:p>
    <w:p w:rsidR="00AD3A6F" w:rsidRPr="00F523CB" w:rsidRDefault="00E660F6" w:rsidP="00F523CB">
      <w:pPr>
        <w:spacing w:line="280" w:lineRule="exact"/>
        <w:ind w:firstLine="420"/>
        <w:rPr>
          <w:rFonts w:ascii="仿宋" w:eastAsia="仿宋" w:hAnsi="仿宋" w:cs="方正仿宋简体"/>
          <w:iCs/>
        </w:rPr>
      </w:pPr>
      <w:r>
        <w:rPr>
          <w:rFonts w:ascii="仿宋" w:eastAsia="仿宋" w:hAnsi="仿宋" w:cs="方正仿宋简体" w:hint="eastAsia"/>
          <w:iCs/>
        </w:rPr>
        <w:t xml:space="preserve">（7）其他重要资料</w:t>
      </w:r>
    </w:p>
    <w:sectPr w:rsidR="00AD3A6F" w:rsidRPr="00E87B8A" w:rsidSect="00FF598A">
      <w:footerReference w:type="default" r:id="rId2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60F6" w:rsidRDefault="00E660F6" w:rsidP="0092395F">
      <w:r>
        <w:separator/>
      </w:r>
    </w:p>
  </w:endnote>
  <w:endnote w:type="continuationSeparator" w:id="0">
    <w:p w:rsidR="00E660F6" w:rsidRDefault="00E660F6" w:rsidP="00923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1" w:usb1="080E0000" w:usb2="00000010" w:usb3="00000000" w:csb0="00040000" w:csb1="00000000"/>
  </w:font>
  <w:font w:name="方正仿宋简体">
    <w:altName w:val="Arial Unicode MS"/>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5751033"/>
      <w:docPartObj>
        <w:docPartGallery w:val="Page Numbers (Bottom of Page)"/>
        <w:docPartUnique/>
      </w:docPartObj>
    </w:sdtPr>
    <w:sdtEndPr/>
    <w:sdtContent>
      <w:sdt>
        <w:sdtPr>
          <w:id w:val="98381352"/>
          <w:docPartObj>
            <w:docPartGallery w:val="Page Numbers (Top of Page)"/>
            <w:docPartUnique/>
          </w:docPartObj>
        </w:sdtPr>
        <w:sdtEndPr/>
        <w:sdtContent>
          <w:p w:rsidR="00E87B8A" w:rsidRDefault="00E87B8A" w:rsidP="0025315A">
            <w:pPr>
              <w:pStyle w:val="ac"/>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BA139E">
              <w:rPr>
                <w:b/>
                <w:bCs/>
                <w:noProof/>
              </w:rPr>
              <w:t>17</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BA139E">
              <w:rPr>
                <w:b/>
                <w:bCs/>
                <w:noProof/>
              </w:rPr>
              <w:t>23</w:t>
            </w:r>
            <w:r>
              <w:rPr>
                <w:b/>
                <w:bCs/>
                <w:sz w:val="24"/>
                <w:szCs w:val="24"/>
              </w:rPr>
              <w:fldChar w:fldCharType="end"/>
            </w:r>
          </w:p>
        </w:sdtContent>
      </w:sdt>
    </w:sdtContent>
  </w:sdt>
  <w:p w:rsidR="00E87B8A" w:rsidRDefault="00E87B8A">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60F6" w:rsidRDefault="00E660F6" w:rsidP="0092395F">
      <w:r>
        <w:separator/>
      </w:r>
    </w:p>
  </w:footnote>
  <w:footnote w:type="continuationSeparator" w:id="0">
    <w:p w:rsidR="00E660F6" w:rsidRDefault="00E660F6" w:rsidP="009239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15:restartNumberingAfterBreak="0">
    <w:nsid w:val="12FE4B0C"/>
    <w:multiLevelType w:val="hybridMultilevel"/>
    <w:tmpl w:val="7C9AB81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B716C97"/>
    <w:multiLevelType w:val="multilevel"/>
    <w:tmpl w:val="71147312"/>
    <w:lvl w:ilvl="0">
      <w:start w:val="1"/>
      <w:numFmt w:val="decimal"/>
      <w:pStyle w:val="a"/>
      <w:lvlText w:val="§%1"/>
      <w:lvlJc w:val="left"/>
      <w:pPr>
        <w:ind w:left="420" w:hanging="420"/>
      </w:pPr>
      <w:rPr>
        <w:rFonts w:eastAsia="宋体" w:hint="default"/>
        <w:b/>
        <w:i w:val="0"/>
        <w:sz w:val="28"/>
      </w:rPr>
    </w:lvl>
    <w:lvl w:ilvl="1">
      <w:start w:val="1"/>
      <w:numFmt w:val="decimal"/>
      <w:pStyle w:val="a0"/>
      <w:suff w:val="space"/>
      <w:lvlText w:val="%1.%2"/>
      <w:lvlJc w:val="left"/>
      <w:pPr>
        <w:ind w:left="284" w:hanging="284"/>
      </w:pPr>
      <w:rPr>
        <w:rFonts w:hint="eastAsia"/>
      </w:rPr>
    </w:lvl>
    <w:lvl w:ilvl="2">
      <w:start w:val="1"/>
      <w:numFmt w:val="decimal"/>
      <w:pStyle w:val="a1"/>
      <w:suff w:val="space"/>
      <w:lvlText w:val="%1.%2.%3"/>
      <w:lvlJc w:val="left"/>
      <w:pPr>
        <w:ind w:left="284" w:hanging="284"/>
      </w:pPr>
      <w:rPr>
        <w:rFonts w:hint="eastAsia"/>
      </w:rPr>
    </w:lvl>
    <w:lvl w:ilvl="3">
      <w:start w:val="1"/>
      <w:numFmt w:val="decimal"/>
      <w:pStyle w:val="a2"/>
      <w:suff w:val="space"/>
      <w:lvlText w:val="%1.%2.%3.%4"/>
      <w:lvlJc w:val="left"/>
      <w:pPr>
        <w:ind w:left="284" w:hanging="284"/>
      </w:pPr>
      <w:rPr>
        <w:rFonts w:hint="eastAsia"/>
      </w:rPr>
    </w:lvl>
    <w:lvl w:ilvl="4">
      <w:start w:val="1"/>
      <w:numFmt w:val="decimal"/>
      <w:pStyle w:val="a3"/>
      <w:suff w:val="space"/>
      <w:lvlText w:val="%1.%2.%3.%4.%5"/>
      <w:lvlJc w:val="left"/>
      <w:pPr>
        <w:ind w:left="284" w:hanging="284"/>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 w15:restartNumberingAfterBreak="0">
    <w:nsid w:val="1ED76697"/>
    <w:multiLevelType w:val="hybridMultilevel"/>
    <w:tmpl w:val="D3A4ED3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0D645D5"/>
    <w:multiLevelType w:val="hybridMultilevel"/>
    <w:tmpl w:val="185A7AA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BE92779"/>
    <w:multiLevelType w:val="hybridMultilevel"/>
    <w:tmpl w:val="ECF8858C"/>
    <w:lvl w:ilvl="0" w:tplc="7BA85C10">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D261F86"/>
    <w:multiLevelType w:val="hybridMultilevel"/>
    <w:tmpl w:val="4D7ABA1E"/>
    <w:lvl w:ilvl="0" w:tplc="D16CA794">
      <w:start w:val="1"/>
      <w:numFmt w:val="japaneseCounting"/>
      <w:lvlText w:val="（%1）"/>
      <w:lvlJc w:val="left"/>
      <w:pPr>
        <w:ind w:left="765" w:hanging="7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FE14934"/>
    <w:multiLevelType w:val="hybridMultilevel"/>
    <w:tmpl w:val="085C19D2"/>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1C90ECC"/>
    <w:multiLevelType w:val="hybridMultilevel"/>
    <w:tmpl w:val="CB2AB492"/>
    <w:lvl w:ilvl="0" w:tplc="0409000F">
      <w:start w:val="1"/>
      <w:numFmt w:val="decimal"/>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9" w15:restartNumberingAfterBreak="0">
    <w:nsid w:val="478E6770"/>
    <w:multiLevelType w:val="hybridMultilevel"/>
    <w:tmpl w:val="C2F49F6C"/>
    <w:lvl w:ilvl="0" w:tplc="1F267F08">
      <w:start w:val="1"/>
      <w:numFmt w:val="japaneseCounting"/>
      <w:lvlText w:val="（%1）"/>
      <w:lvlJc w:val="left"/>
      <w:pPr>
        <w:ind w:left="765" w:hanging="7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D5A355F"/>
    <w:multiLevelType w:val="hybridMultilevel"/>
    <w:tmpl w:val="95ECFCF8"/>
    <w:lvl w:ilvl="0" w:tplc="266A3D90">
      <w:start w:val="1"/>
      <w:numFmt w:val="decimal"/>
      <w:lvlText w:val="%1."/>
      <w:lvlJc w:val="left"/>
      <w:pPr>
        <w:ind w:left="42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1" w15:restartNumberingAfterBreak="0">
    <w:nsid w:val="53134E67"/>
    <w:multiLevelType w:val="hybridMultilevel"/>
    <w:tmpl w:val="351E4340"/>
    <w:lvl w:ilvl="0" w:tplc="266A3D90">
      <w:start w:val="1"/>
      <w:numFmt w:val="decimal"/>
      <w:suff w:val="space"/>
      <w:lvlText w:val="%1."/>
      <w:lvlJc w:val="left"/>
      <w:pPr>
        <w:ind w:left="42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2" w15:restartNumberingAfterBreak="0">
    <w:nsid w:val="5AC33CF0"/>
    <w:multiLevelType w:val="singleLevel"/>
    <w:tmpl w:val="D92264B0"/>
    <w:lvl w:ilvl="0">
      <w:start w:val="1"/>
      <w:numFmt w:val="chineseCounting"/>
      <w:suff w:val="nothing"/>
      <w:lvlText w:val="%1、"/>
      <w:lvlJc w:val="left"/>
      <w:rPr>
        <w:rFonts w:asciiTheme="minorEastAsia" w:eastAsiaTheme="minorEastAsia" w:hAnsiTheme="minorEastAsia"/>
      </w:rPr>
    </w:lvl>
  </w:abstractNum>
  <w:abstractNum w:abstractNumId="13" w15:restartNumberingAfterBreak="0">
    <w:nsid w:val="5C0D21E1"/>
    <w:multiLevelType w:val="hybridMultilevel"/>
    <w:tmpl w:val="48A8A3A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5C21FE0E"/>
    <w:multiLevelType w:val="singleLevel"/>
    <w:tmpl w:val="5C21FE0E"/>
    <w:lvl w:ilvl="0">
      <w:start w:val="2"/>
      <w:numFmt w:val="chineseCounting"/>
      <w:suff w:val="nothing"/>
      <w:lvlText w:val="（%1）"/>
      <w:lvlJc w:val="left"/>
    </w:lvl>
  </w:abstractNum>
  <w:abstractNum w:abstractNumId="15" w15:restartNumberingAfterBreak="0">
    <w:nsid w:val="61DC744B"/>
    <w:multiLevelType w:val="hybridMultilevel"/>
    <w:tmpl w:val="89C483E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65BF0EEF"/>
    <w:multiLevelType w:val="hybridMultilevel"/>
    <w:tmpl w:val="35B27F62"/>
    <w:lvl w:ilvl="0" w:tplc="0A2C82EE">
      <w:start w:val="1"/>
      <w:numFmt w:val="decimal"/>
      <w:suff w:val="space"/>
      <w:lvlText w:val="%1."/>
      <w:lvlJc w:val="left"/>
      <w:pPr>
        <w:ind w:left="42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7" w15:restartNumberingAfterBreak="0">
    <w:nsid w:val="6B4E644F"/>
    <w:multiLevelType w:val="hybridMultilevel"/>
    <w:tmpl w:val="CAEEB7E6"/>
    <w:lvl w:ilvl="0" w:tplc="86862142">
      <w:start w:val="1"/>
      <w:numFmt w:val="chineseCountingThousand"/>
      <w:lvlText w:val="%1."/>
      <w:lvlJc w:val="left"/>
      <w:pPr>
        <w:ind w:left="420" w:hanging="420"/>
      </w:pPr>
      <w:rPr>
        <w:rFonts w:ascii="仿宋" w:eastAsia="仿宋" w:hAnsi="仿宋" w:hint="eastAsia"/>
        <w:b/>
        <w:sz w:val="28"/>
      </w:rPr>
    </w:lvl>
    <w:lvl w:ilvl="1" w:tplc="04090017">
      <w:start w:val="1"/>
      <w:numFmt w:val="chineseCountingThousand"/>
      <w:lvlText w:val="(%2)"/>
      <w:lvlJc w:val="left"/>
      <w:pPr>
        <w:ind w:left="562"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5EA52E6"/>
    <w:multiLevelType w:val="hybridMultilevel"/>
    <w:tmpl w:val="B6123D46"/>
    <w:lvl w:ilvl="0" w:tplc="4A7A9DF2">
      <w:start w:val="1"/>
      <w:numFmt w:val="decimal"/>
      <w:suff w:val="space"/>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6655B42"/>
    <w:multiLevelType w:val="hybridMultilevel"/>
    <w:tmpl w:val="0642784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7D0D3582"/>
    <w:multiLevelType w:val="hybridMultilevel"/>
    <w:tmpl w:val="256C1A40"/>
    <w:lvl w:ilvl="0" w:tplc="898E9CDC">
      <w:start w:val="1"/>
      <w:numFmt w:val="chineseCountingThousand"/>
      <w:suff w:val="space"/>
      <w:lvlText w:val="(%1)"/>
      <w:lvlJc w:val="left"/>
      <w:pPr>
        <w:ind w:left="284" w:hanging="284"/>
      </w:pPr>
      <w:rPr>
        <w:rFonts w:asciiTheme="minorEastAsia" w:eastAsia="宋体" w:hAnsiTheme="minorEastAsia" w:hint="eastAsia"/>
        <w:b/>
      </w:rPr>
    </w:lvl>
    <w:lvl w:ilvl="1" w:tplc="7BA85C10">
      <w:start w:val="1"/>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2"/>
  </w:num>
  <w:num w:numId="3">
    <w:abstractNumId w:val="2"/>
  </w:num>
  <w:num w:numId="4">
    <w:abstractNumId w:val="2"/>
  </w:num>
  <w:num w:numId="5">
    <w:abstractNumId w:val="2"/>
  </w:num>
  <w:num w:numId="6">
    <w:abstractNumId w:val="17"/>
  </w:num>
  <w:num w:numId="7">
    <w:abstractNumId w:val="7"/>
  </w:num>
  <w:num w:numId="8">
    <w:abstractNumId w:val="13"/>
  </w:num>
  <w:num w:numId="9">
    <w:abstractNumId w:val="19"/>
  </w:num>
  <w:num w:numId="10">
    <w:abstractNumId w:val="12"/>
  </w:num>
  <w:num w:numId="11">
    <w:abstractNumId w:val="14"/>
  </w:num>
  <w:num w:numId="12">
    <w:abstractNumId w:val="0"/>
  </w:num>
  <w:num w:numId="13">
    <w:abstractNumId w:val="3"/>
  </w:num>
  <w:num w:numId="14">
    <w:abstractNumId w:val="4"/>
  </w:num>
  <w:num w:numId="15">
    <w:abstractNumId w:val="20"/>
  </w:num>
  <w:num w:numId="16">
    <w:abstractNumId w:val="6"/>
  </w:num>
  <w:num w:numId="17">
    <w:abstractNumId w:val="15"/>
  </w:num>
  <w:num w:numId="18">
    <w:abstractNumId w:val="8"/>
  </w:num>
  <w:num w:numId="19">
    <w:abstractNumId w:val="11"/>
  </w:num>
  <w:num w:numId="20">
    <w:abstractNumId w:val="1"/>
  </w:num>
  <w:num w:numId="21">
    <w:abstractNumId w:val="5"/>
  </w:num>
  <w:num w:numId="22">
    <w:abstractNumId w:val="10"/>
  </w:num>
  <w:num w:numId="23">
    <w:abstractNumId w:val="16"/>
  </w:num>
  <w:num w:numId="24">
    <w:abstractNumId w:val="18"/>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ttachedTemplate r:id="rId1"/>
  <w:defaultTabStop w:val="420"/>
  <w:drawingGridHorizontalSpacing w:val="181"/>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isclosure_Version" w:val="true"/>
  </w:docVars>
  <w:rsids>
    <w:rsidRoot w:val="007B3B56"/>
    <w:rsid w:val="00002B50"/>
    <w:rsid w:val="00002F33"/>
    <w:rsid w:val="000034E5"/>
    <w:rsid w:val="00003561"/>
    <w:rsid w:val="000035EA"/>
    <w:rsid w:val="00004180"/>
    <w:rsid w:val="00006EAF"/>
    <w:rsid w:val="0000736D"/>
    <w:rsid w:val="0000782B"/>
    <w:rsid w:val="00010B3E"/>
    <w:rsid w:val="00015DD4"/>
    <w:rsid w:val="00017721"/>
    <w:rsid w:val="00022B9A"/>
    <w:rsid w:val="00024497"/>
    <w:rsid w:val="00024BB1"/>
    <w:rsid w:val="000302E4"/>
    <w:rsid w:val="00030595"/>
    <w:rsid w:val="000315CE"/>
    <w:rsid w:val="000321C8"/>
    <w:rsid w:val="00035A85"/>
    <w:rsid w:val="000431A9"/>
    <w:rsid w:val="0004462C"/>
    <w:rsid w:val="00045BE4"/>
    <w:rsid w:val="00046C88"/>
    <w:rsid w:val="00047F4E"/>
    <w:rsid w:val="0005053E"/>
    <w:rsid w:val="00052BDA"/>
    <w:rsid w:val="00053ADC"/>
    <w:rsid w:val="00053B2F"/>
    <w:rsid w:val="00054711"/>
    <w:rsid w:val="00056380"/>
    <w:rsid w:val="000567E4"/>
    <w:rsid w:val="000571BD"/>
    <w:rsid w:val="0005794F"/>
    <w:rsid w:val="00060B05"/>
    <w:rsid w:val="000612DA"/>
    <w:rsid w:val="00061AF3"/>
    <w:rsid w:val="00061B3E"/>
    <w:rsid w:val="00061BFD"/>
    <w:rsid w:val="00062543"/>
    <w:rsid w:val="0006363D"/>
    <w:rsid w:val="00064C2C"/>
    <w:rsid w:val="0006546B"/>
    <w:rsid w:val="00065CA6"/>
    <w:rsid w:val="0006758E"/>
    <w:rsid w:val="000676AA"/>
    <w:rsid w:val="00070564"/>
    <w:rsid w:val="00071412"/>
    <w:rsid w:val="00075382"/>
    <w:rsid w:val="00075ECF"/>
    <w:rsid w:val="00076810"/>
    <w:rsid w:val="00077F97"/>
    <w:rsid w:val="0008034A"/>
    <w:rsid w:val="0008034B"/>
    <w:rsid w:val="00080C9E"/>
    <w:rsid w:val="00080D0F"/>
    <w:rsid w:val="00082C7C"/>
    <w:rsid w:val="00083BA6"/>
    <w:rsid w:val="00085A7A"/>
    <w:rsid w:val="00086076"/>
    <w:rsid w:val="000862CB"/>
    <w:rsid w:val="00086FAF"/>
    <w:rsid w:val="00090D03"/>
    <w:rsid w:val="00090E1B"/>
    <w:rsid w:val="00090E7D"/>
    <w:rsid w:val="000915A1"/>
    <w:rsid w:val="00092664"/>
    <w:rsid w:val="0009280C"/>
    <w:rsid w:val="000948A5"/>
    <w:rsid w:val="00095DA1"/>
    <w:rsid w:val="00096ECA"/>
    <w:rsid w:val="000A25FC"/>
    <w:rsid w:val="000A27CB"/>
    <w:rsid w:val="000A4485"/>
    <w:rsid w:val="000A69FE"/>
    <w:rsid w:val="000A6C27"/>
    <w:rsid w:val="000A6E34"/>
    <w:rsid w:val="000A71C1"/>
    <w:rsid w:val="000A7FF9"/>
    <w:rsid w:val="000B4934"/>
    <w:rsid w:val="000B672F"/>
    <w:rsid w:val="000C0D50"/>
    <w:rsid w:val="000C0D79"/>
    <w:rsid w:val="000C3D2A"/>
    <w:rsid w:val="000C3D96"/>
    <w:rsid w:val="000C4A85"/>
    <w:rsid w:val="000C52B6"/>
    <w:rsid w:val="000C63E1"/>
    <w:rsid w:val="000C6C14"/>
    <w:rsid w:val="000D14A1"/>
    <w:rsid w:val="000D21EE"/>
    <w:rsid w:val="000D2645"/>
    <w:rsid w:val="000D36AB"/>
    <w:rsid w:val="000D3D44"/>
    <w:rsid w:val="000D4535"/>
    <w:rsid w:val="000D516E"/>
    <w:rsid w:val="000D6088"/>
    <w:rsid w:val="000D6D52"/>
    <w:rsid w:val="000D6F1A"/>
    <w:rsid w:val="000D753A"/>
    <w:rsid w:val="000D7961"/>
    <w:rsid w:val="000D7CDD"/>
    <w:rsid w:val="000D7E62"/>
    <w:rsid w:val="000E0465"/>
    <w:rsid w:val="000E10F0"/>
    <w:rsid w:val="000E1B15"/>
    <w:rsid w:val="000E2DA3"/>
    <w:rsid w:val="000E3CDB"/>
    <w:rsid w:val="000E44EE"/>
    <w:rsid w:val="000E56AA"/>
    <w:rsid w:val="000E7720"/>
    <w:rsid w:val="000E7A0D"/>
    <w:rsid w:val="000F1A6B"/>
    <w:rsid w:val="000F2324"/>
    <w:rsid w:val="000F35E6"/>
    <w:rsid w:val="000F3A56"/>
    <w:rsid w:val="000F3B8E"/>
    <w:rsid w:val="000F4870"/>
    <w:rsid w:val="000F4ADF"/>
    <w:rsid w:val="000F600C"/>
    <w:rsid w:val="000F650C"/>
    <w:rsid w:val="00100AF6"/>
    <w:rsid w:val="00101AE7"/>
    <w:rsid w:val="00101E69"/>
    <w:rsid w:val="001026B3"/>
    <w:rsid w:val="00103453"/>
    <w:rsid w:val="00104223"/>
    <w:rsid w:val="001042DD"/>
    <w:rsid w:val="00104B7B"/>
    <w:rsid w:val="00105E38"/>
    <w:rsid w:val="001062E8"/>
    <w:rsid w:val="001064D8"/>
    <w:rsid w:val="00106EB0"/>
    <w:rsid w:val="00107BDE"/>
    <w:rsid w:val="00107C68"/>
    <w:rsid w:val="00110D35"/>
    <w:rsid w:val="0011161D"/>
    <w:rsid w:val="00111992"/>
    <w:rsid w:val="00111B19"/>
    <w:rsid w:val="001126C1"/>
    <w:rsid w:val="00114B35"/>
    <w:rsid w:val="00116CA0"/>
    <w:rsid w:val="00117377"/>
    <w:rsid w:val="00117831"/>
    <w:rsid w:val="00120454"/>
    <w:rsid w:val="00120E44"/>
    <w:rsid w:val="0012116F"/>
    <w:rsid w:val="00124437"/>
    <w:rsid w:val="0012454F"/>
    <w:rsid w:val="001302B4"/>
    <w:rsid w:val="0013061B"/>
    <w:rsid w:val="00130F4D"/>
    <w:rsid w:val="00132DDC"/>
    <w:rsid w:val="00133620"/>
    <w:rsid w:val="0013367D"/>
    <w:rsid w:val="001351D1"/>
    <w:rsid w:val="00135D07"/>
    <w:rsid w:val="00136038"/>
    <w:rsid w:val="0013609D"/>
    <w:rsid w:val="00137185"/>
    <w:rsid w:val="001373AB"/>
    <w:rsid w:val="0014192C"/>
    <w:rsid w:val="00142D38"/>
    <w:rsid w:val="00142FAC"/>
    <w:rsid w:val="00143189"/>
    <w:rsid w:val="00143519"/>
    <w:rsid w:val="001443DA"/>
    <w:rsid w:val="00144C18"/>
    <w:rsid w:val="001458B8"/>
    <w:rsid w:val="00150641"/>
    <w:rsid w:val="001506D6"/>
    <w:rsid w:val="00150A06"/>
    <w:rsid w:val="00150F72"/>
    <w:rsid w:val="00151549"/>
    <w:rsid w:val="0015352E"/>
    <w:rsid w:val="001546D4"/>
    <w:rsid w:val="001549B1"/>
    <w:rsid w:val="001552A2"/>
    <w:rsid w:val="001559E1"/>
    <w:rsid w:val="00160476"/>
    <w:rsid w:val="001608BD"/>
    <w:rsid w:val="00160EB7"/>
    <w:rsid w:val="00162EF9"/>
    <w:rsid w:val="001634DE"/>
    <w:rsid w:val="00163632"/>
    <w:rsid w:val="0016394B"/>
    <w:rsid w:val="00163A1B"/>
    <w:rsid w:val="00165561"/>
    <w:rsid w:val="00165844"/>
    <w:rsid w:val="001664CE"/>
    <w:rsid w:val="00166CB3"/>
    <w:rsid w:val="00171A01"/>
    <w:rsid w:val="00172DE2"/>
    <w:rsid w:val="001735C4"/>
    <w:rsid w:val="00174334"/>
    <w:rsid w:val="001752EA"/>
    <w:rsid w:val="00176B87"/>
    <w:rsid w:val="00177627"/>
    <w:rsid w:val="001777C9"/>
    <w:rsid w:val="00177C56"/>
    <w:rsid w:val="00177DFE"/>
    <w:rsid w:val="00183372"/>
    <w:rsid w:val="00184B5C"/>
    <w:rsid w:val="0018735D"/>
    <w:rsid w:val="00187ADF"/>
    <w:rsid w:val="00190373"/>
    <w:rsid w:val="0019077D"/>
    <w:rsid w:val="00191262"/>
    <w:rsid w:val="0019128C"/>
    <w:rsid w:val="001916CF"/>
    <w:rsid w:val="00193370"/>
    <w:rsid w:val="00194EF9"/>
    <w:rsid w:val="00196878"/>
    <w:rsid w:val="001976C2"/>
    <w:rsid w:val="001A0D4A"/>
    <w:rsid w:val="001A28F4"/>
    <w:rsid w:val="001A450C"/>
    <w:rsid w:val="001A45B4"/>
    <w:rsid w:val="001A4E24"/>
    <w:rsid w:val="001A4FC5"/>
    <w:rsid w:val="001A77C2"/>
    <w:rsid w:val="001A7E7C"/>
    <w:rsid w:val="001B046B"/>
    <w:rsid w:val="001B2359"/>
    <w:rsid w:val="001B2C1A"/>
    <w:rsid w:val="001B3C8B"/>
    <w:rsid w:val="001B525D"/>
    <w:rsid w:val="001C19CC"/>
    <w:rsid w:val="001C1A3B"/>
    <w:rsid w:val="001C1CAE"/>
    <w:rsid w:val="001C1D13"/>
    <w:rsid w:val="001C1F54"/>
    <w:rsid w:val="001C27FC"/>
    <w:rsid w:val="001C285F"/>
    <w:rsid w:val="001C2C37"/>
    <w:rsid w:val="001C3861"/>
    <w:rsid w:val="001C4114"/>
    <w:rsid w:val="001C44C3"/>
    <w:rsid w:val="001C55FF"/>
    <w:rsid w:val="001D1811"/>
    <w:rsid w:val="001D31F4"/>
    <w:rsid w:val="001D4A4E"/>
    <w:rsid w:val="001D4FBE"/>
    <w:rsid w:val="001D6241"/>
    <w:rsid w:val="001D6EC7"/>
    <w:rsid w:val="001E0982"/>
    <w:rsid w:val="001E27BF"/>
    <w:rsid w:val="001E3862"/>
    <w:rsid w:val="001E3F34"/>
    <w:rsid w:val="001E430F"/>
    <w:rsid w:val="001E61DC"/>
    <w:rsid w:val="001E6DE4"/>
    <w:rsid w:val="001F0651"/>
    <w:rsid w:val="001F33FD"/>
    <w:rsid w:val="001F3AEC"/>
    <w:rsid w:val="001F63FB"/>
    <w:rsid w:val="001F6C89"/>
    <w:rsid w:val="001F7FD1"/>
    <w:rsid w:val="0020147E"/>
    <w:rsid w:val="00205053"/>
    <w:rsid w:val="002056E7"/>
    <w:rsid w:val="00206017"/>
    <w:rsid w:val="002067FB"/>
    <w:rsid w:val="00206D9B"/>
    <w:rsid w:val="00207C8C"/>
    <w:rsid w:val="00211393"/>
    <w:rsid w:val="002113D2"/>
    <w:rsid w:val="00212DAC"/>
    <w:rsid w:val="00216A96"/>
    <w:rsid w:val="0022157A"/>
    <w:rsid w:val="0022206C"/>
    <w:rsid w:val="002226D8"/>
    <w:rsid w:val="00222EBF"/>
    <w:rsid w:val="00223123"/>
    <w:rsid w:val="00223E6A"/>
    <w:rsid w:val="0022487F"/>
    <w:rsid w:val="00225B28"/>
    <w:rsid w:val="00226C77"/>
    <w:rsid w:val="00226D4F"/>
    <w:rsid w:val="002271D8"/>
    <w:rsid w:val="0023065E"/>
    <w:rsid w:val="00231814"/>
    <w:rsid w:val="00233FB5"/>
    <w:rsid w:val="002340C5"/>
    <w:rsid w:val="002343A0"/>
    <w:rsid w:val="002343D4"/>
    <w:rsid w:val="002349DA"/>
    <w:rsid w:val="00234D6F"/>
    <w:rsid w:val="0023676C"/>
    <w:rsid w:val="00236E18"/>
    <w:rsid w:val="002374DD"/>
    <w:rsid w:val="00240A33"/>
    <w:rsid w:val="002419CF"/>
    <w:rsid w:val="00243408"/>
    <w:rsid w:val="00243552"/>
    <w:rsid w:val="00243C17"/>
    <w:rsid w:val="0024571E"/>
    <w:rsid w:val="00246C1A"/>
    <w:rsid w:val="00246DC3"/>
    <w:rsid w:val="00247F81"/>
    <w:rsid w:val="00250329"/>
    <w:rsid w:val="00250BCA"/>
    <w:rsid w:val="00252624"/>
    <w:rsid w:val="00252FAA"/>
    <w:rsid w:val="0025315A"/>
    <w:rsid w:val="00253E38"/>
    <w:rsid w:val="00256B43"/>
    <w:rsid w:val="00257D0E"/>
    <w:rsid w:val="00257F1F"/>
    <w:rsid w:val="00260DEB"/>
    <w:rsid w:val="00261721"/>
    <w:rsid w:val="002618F7"/>
    <w:rsid w:val="0026413B"/>
    <w:rsid w:val="00265B51"/>
    <w:rsid w:val="00266322"/>
    <w:rsid w:val="002673EA"/>
    <w:rsid w:val="00267819"/>
    <w:rsid w:val="00270CFD"/>
    <w:rsid w:val="00271658"/>
    <w:rsid w:val="002724DA"/>
    <w:rsid w:val="00273BF8"/>
    <w:rsid w:val="00274372"/>
    <w:rsid w:val="002761C7"/>
    <w:rsid w:val="00276226"/>
    <w:rsid w:val="002767C0"/>
    <w:rsid w:val="0027718A"/>
    <w:rsid w:val="0028090B"/>
    <w:rsid w:val="00280B89"/>
    <w:rsid w:val="0028191B"/>
    <w:rsid w:val="0028218E"/>
    <w:rsid w:val="00284817"/>
    <w:rsid w:val="0028728C"/>
    <w:rsid w:val="00287867"/>
    <w:rsid w:val="00287FF4"/>
    <w:rsid w:val="00291912"/>
    <w:rsid w:val="00292B75"/>
    <w:rsid w:val="00292F69"/>
    <w:rsid w:val="00293DD2"/>
    <w:rsid w:val="002956E1"/>
    <w:rsid w:val="00296495"/>
    <w:rsid w:val="00296A84"/>
    <w:rsid w:val="00296D6A"/>
    <w:rsid w:val="00296F28"/>
    <w:rsid w:val="002A049B"/>
    <w:rsid w:val="002A2023"/>
    <w:rsid w:val="002A25FA"/>
    <w:rsid w:val="002A273F"/>
    <w:rsid w:val="002A29D8"/>
    <w:rsid w:val="002A2FFE"/>
    <w:rsid w:val="002A3B92"/>
    <w:rsid w:val="002A3CBD"/>
    <w:rsid w:val="002A4280"/>
    <w:rsid w:val="002A4FFB"/>
    <w:rsid w:val="002A56F1"/>
    <w:rsid w:val="002B0143"/>
    <w:rsid w:val="002B328D"/>
    <w:rsid w:val="002B3337"/>
    <w:rsid w:val="002B3AF5"/>
    <w:rsid w:val="002B4008"/>
    <w:rsid w:val="002B4E46"/>
    <w:rsid w:val="002B73E3"/>
    <w:rsid w:val="002B7FB5"/>
    <w:rsid w:val="002C001B"/>
    <w:rsid w:val="002C07FC"/>
    <w:rsid w:val="002C32E0"/>
    <w:rsid w:val="002C5189"/>
    <w:rsid w:val="002C64BD"/>
    <w:rsid w:val="002C6C9F"/>
    <w:rsid w:val="002C7128"/>
    <w:rsid w:val="002C7D40"/>
    <w:rsid w:val="002C7DBB"/>
    <w:rsid w:val="002D3460"/>
    <w:rsid w:val="002D3E31"/>
    <w:rsid w:val="002D53F1"/>
    <w:rsid w:val="002D6593"/>
    <w:rsid w:val="002D670B"/>
    <w:rsid w:val="002E1107"/>
    <w:rsid w:val="002E1288"/>
    <w:rsid w:val="002E268C"/>
    <w:rsid w:val="002E2B66"/>
    <w:rsid w:val="002E2DCB"/>
    <w:rsid w:val="002E4201"/>
    <w:rsid w:val="002E484E"/>
    <w:rsid w:val="002E6B76"/>
    <w:rsid w:val="002F0445"/>
    <w:rsid w:val="002F17B6"/>
    <w:rsid w:val="002F1D8A"/>
    <w:rsid w:val="002F22A9"/>
    <w:rsid w:val="002F280A"/>
    <w:rsid w:val="002F3F0D"/>
    <w:rsid w:val="002F55A5"/>
    <w:rsid w:val="002F6F97"/>
    <w:rsid w:val="002F715D"/>
    <w:rsid w:val="002F7A30"/>
    <w:rsid w:val="00301A05"/>
    <w:rsid w:val="00303D91"/>
    <w:rsid w:val="00304D8E"/>
    <w:rsid w:val="00305382"/>
    <w:rsid w:val="00305DFF"/>
    <w:rsid w:val="003069AA"/>
    <w:rsid w:val="00311BB3"/>
    <w:rsid w:val="00314524"/>
    <w:rsid w:val="00317576"/>
    <w:rsid w:val="00317FCB"/>
    <w:rsid w:val="00320127"/>
    <w:rsid w:val="00321387"/>
    <w:rsid w:val="00322043"/>
    <w:rsid w:val="003253B4"/>
    <w:rsid w:val="0032576F"/>
    <w:rsid w:val="0032656E"/>
    <w:rsid w:val="00327198"/>
    <w:rsid w:val="00327D04"/>
    <w:rsid w:val="003310CE"/>
    <w:rsid w:val="00332BE9"/>
    <w:rsid w:val="00332EC1"/>
    <w:rsid w:val="00333E7C"/>
    <w:rsid w:val="00335522"/>
    <w:rsid w:val="00335C3C"/>
    <w:rsid w:val="00335FDC"/>
    <w:rsid w:val="00342D67"/>
    <w:rsid w:val="00343096"/>
    <w:rsid w:val="0034383A"/>
    <w:rsid w:val="00343D44"/>
    <w:rsid w:val="00345A65"/>
    <w:rsid w:val="00351D5C"/>
    <w:rsid w:val="00351F88"/>
    <w:rsid w:val="00351FDD"/>
    <w:rsid w:val="003526A1"/>
    <w:rsid w:val="00353DF4"/>
    <w:rsid w:val="00354EBF"/>
    <w:rsid w:val="00355045"/>
    <w:rsid w:val="003553B7"/>
    <w:rsid w:val="0035595E"/>
    <w:rsid w:val="00357BB4"/>
    <w:rsid w:val="00360359"/>
    <w:rsid w:val="00360E9D"/>
    <w:rsid w:val="00364FA7"/>
    <w:rsid w:val="003665BF"/>
    <w:rsid w:val="003667EC"/>
    <w:rsid w:val="00367E76"/>
    <w:rsid w:val="00367F65"/>
    <w:rsid w:val="00370C84"/>
    <w:rsid w:val="003712CC"/>
    <w:rsid w:val="00373CC2"/>
    <w:rsid w:val="003744FE"/>
    <w:rsid w:val="0037519F"/>
    <w:rsid w:val="00375483"/>
    <w:rsid w:val="003800E8"/>
    <w:rsid w:val="00380BCD"/>
    <w:rsid w:val="00381CFE"/>
    <w:rsid w:val="00382845"/>
    <w:rsid w:val="00386A7F"/>
    <w:rsid w:val="003902A5"/>
    <w:rsid w:val="00390A07"/>
    <w:rsid w:val="00390F2A"/>
    <w:rsid w:val="003914C0"/>
    <w:rsid w:val="0039181C"/>
    <w:rsid w:val="00391FAF"/>
    <w:rsid w:val="00396FFE"/>
    <w:rsid w:val="003978D5"/>
    <w:rsid w:val="003A005F"/>
    <w:rsid w:val="003A0571"/>
    <w:rsid w:val="003A0ACD"/>
    <w:rsid w:val="003A1255"/>
    <w:rsid w:val="003A1F45"/>
    <w:rsid w:val="003A2523"/>
    <w:rsid w:val="003A56C9"/>
    <w:rsid w:val="003A698A"/>
    <w:rsid w:val="003B0BD0"/>
    <w:rsid w:val="003B0EDE"/>
    <w:rsid w:val="003B0FB4"/>
    <w:rsid w:val="003B2295"/>
    <w:rsid w:val="003B3103"/>
    <w:rsid w:val="003B3B69"/>
    <w:rsid w:val="003B47EF"/>
    <w:rsid w:val="003B4A12"/>
    <w:rsid w:val="003B5F1C"/>
    <w:rsid w:val="003B6B11"/>
    <w:rsid w:val="003B7E49"/>
    <w:rsid w:val="003C087D"/>
    <w:rsid w:val="003C1C5E"/>
    <w:rsid w:val="003C1CC4"/>
    <w:rsid w:val="003C21B7"/>
    <w:rsid w:val="003C2452"/>
    <w:rsid w:val="003C570B"/>
    <w:rsid w:val="003C6D4B"/>
    <w:rsid w:val="003C6FDD"/>
    <w:rsid w:val="003C79EE"/>
    <w:rsid w:val="003D0705"/>
    <w:rsid w:val="003D0B6F"/>
    <w:rsid w:val="003D1060"/>
    <w:rsid w:val="003D2954"/>
    <w:rsid w:val="003D5ECB"/>
    <w:rsid w:val="003E0BE3"/>
    <w:rsid w:val="003E0E61"/>
    <w:rsid w:val="003E11A4"/>
    <w:rsid w:val="003E4F18"/>
    <w:rsid w:val="003E66A5"/>
    <w:rsid w:val="003E6956"/>
    <w:rsid w:val="003E78BD"/>
    <w:rsid w:val="003E7F21"/>
    <w:rsid w:val="003F1DE3"/>
    <w:rsid w:val="003F324E"/>
    <w:rsid w:val="003F42E1"/>
    <w:rsid w:val="003F56C3"/>
    <w:rsid w:val="003F6D43"/>
    <w:rsid w:val="003F6EF3"/>
    <w:rsid w:val="00401E99"/>
    <w:rsid w:val="00402B28"/>
    <w:rsid w:val="00403885"/>
    <w:rsid w:val="00407D4D"/>
    <w:rsid w:val="004103D9"/>
    <w:rsid w:val="004106A5"/>
    <w:rsid w:val="00411B1E"/>
    <w:rsid w:val="00411C1F"/>
    <w:rsid w:val="004129B0"/>
    <w:rsid w:val="00415142"/>
    <w:rsid w:val="00416169"/>
    <w:rsid w:val="00417B28"/>
    <w:rsid w:val="0042020C"/>
    <w:rsid w:val="00420623"/>
    <w:rsid w:val="00421441"/>
    <w:rsid w:val="004225D8"/>
    <w:rsid w:val="004241F4"/>
    <w:rsid w:val="00425E03"/>
    <w:rsid w:val="00425F60"/>
    <w:rsid w:val="00426A9B"/>
    <w:rsid w:val="00430064"/>
    <w:rsid w:val="00430BE8"/>
    <w:rsid w:val="0043184A"/>
    <w:rsid w:val="00432222"/>
    <w:rsid w:val="004324B8"/>
    <w:rsid w:val="004335EC"/>
    <w:rsid w:val="00435F11"/>
    <w:rsid w:val="004376A7"/>
    <w:rsid w:val="00437CC4"/>
    <w:rsid w:val="0044078C"/>
    <w:rsid w:val="00440F0C"/>
    <w:rsid w:val="004428A7"/>
    <w:rsid w:val="00443386"/>
    <w:rsid w:val="0044426B"/>
    <w:rsid w:val="00444874"/>
    <w:rsid w:val="0044609F"/>
    <w:rsid w:val="004473DA"/>
    <w:rsid w:val="004504DB"/>
    <w:rsid w:val="0045198C"/>
    <w:rsid w:val="00456164"/>
    <w:rsid w:val="00457457"/>
    <w:rsid w:val="00461408"/>
    <w:rsid w:val="00462FAF"/>
    <w:rsid w:val="00463DA7"/>
    <w:rsid w:val="00464A9D"/>
    <w:rsid w:val="00464C4E"/>
    <w:rsid w:val="004656CC"/>
    <w:rsid w:val="00466F82"/>
    <w:rsid w:val="004709CA"/>
    <w:rsid w:val="00470B24"/>
    <w:rsid w:val="0047161C"/>
    <w:rsid w:val="004727B4"/>
    <w:rsid w:val="00475599"/>
    <w:rsid w:val="00475E21"/>
    <w:rsid w:val="004761F4"/>
    <w:rsid w:val="00477547"/>
    <w:rsid w:val="00477F83"/>
    <w:rsid w:val="00481117"/>
    <w:rsid w:val="00487376"/>
    <w:rsid w:val="00487514"/>
    <w:rsid w:val="00494113"/>
    <w:rsid w:val="00497075"/>
    <w:rsid w:val="004972B7"/>
    <w:rsid w:val="004974D6"/>
    <w:rsid w:val="00497942"/>
    <w:rsid w:val="004A03E3"/>
    <w:rsid w:val="004A166C"/>
    <w:rsid w:val="004A1CE8"/>
    <w:rsid w:val="004A214B"/>
    <w:rsid w:val="004A28A8"/>
    <w:rsid w:val="004A3A2B"/>
    <w:rsid w:val="004A47CE"/>
    <w:rsid w:val="004A6488"/>
    <w:rsid w:val="004A7D45"/>
    <w:rsid w:val="004B35A1"/>
    <w:rsid w:val="004B3925"/>
    <w:rsid w:val="004B5C77"/>
    <w:rsid w:val="004B5D91"/>
    <w:rsid w:val="004C1E78"/>
    <w:rsid w:val="004C2008"/>
    <w:rsid w:val="004C4116"/>
    <w:rsid w:val="004C4D70"/>
    <w:rsid w:val="004C5B50"/>
    <w:rsid w:val="004C6220"/>
    <w:rsid w:val="004D0CA3"/>
    <w:rsid w:val="004D1BE1"/>
    <w:rsid w:val="004D1CFD"/>
    <w:rsid w:val="004D1E18"/>
    <w:rsid w:val="004D455A"/>
    <w:rsid w:val="004D5927"/>
    <w:rsid w:val="004E01B5"/>
    <w:rsid w:val="004E0E97"/>
    <w:rsid w:val="004E1F62"/>
    <w:rsid w:val="004E275A"/>
    <w:rsid w:val="004E29D3"/>
    <w:rsid w:val="004E46D3"/>
    <w:rsid w:val="004E55B4"/>
    <w:rsid w:val="004E5A80"/>
    <w:rsid w:val="004E736F"/>
    <w:rsid w:val="004E7553"/>
    <w:rsid w:val="004F0DA7"/>
    <w:rsid w:val="004F157A"/>
    <w:rsid w:val="004F2105"/>
    <w:rsid w:val="004F21FC"/>
    <w:rsid w:val="004F2EA3"/>
    <w:rsid w:val="004F38D7"/>
    <w:rsid w:val="004F4959"/>
    <w:rsid w:val="004F51E5"/>
    <w:rsid w:val="004F7753"/>
    <w:rsid w:val="0050081D"/>
    <w:rsid w:val="00502133"/>
    <w:rsid w:val="005026AC"/>
    <w:rsid w:val="005033AE"/>
    <w:rsid w:val="0050479A"/>
    <w:rsid w:val="00511D3A"/>
    <w:rsid w:val="00514055"/>
    <w:rsid w:val="00514D50"/>
    <w:rsid w:val="00516B14"/>
    <w:rsid w:val="00516E4A"/>
    <w:rsid w:val="005173DE"/>
    <w:rsid w:val="0052053C"/>
    <w:rsid w:val="00522E7E"/>
    <w:rsid w:val="00523969"/>
    <w:rsid w:val="00523DE3"/>
    <w:rsid w:val="00524640"/>
    <w:rsid w:val="00525E5E"/>
    <w:rsid w:val="00526D03"/>
    <w:rsid w:val="005303D3"/>
    <w:rsid w:val="005305B4"/>
    <w:rsid w:val="00530D39"/>
    <w:rsid w:val="0053188C"/>
    <w:rsid w:val="00532E71"/>
    <w:rsid w:val="005341C9"/>
    <w:rsid w:val="00534441"/>
    <w:rsid w:val="00536BA8"/>
    <w:rsid w:val="00536BCB"/>
    <w:rsid w:val="00536C05"/>
    <w:rsid w:val="00537A33"/>
    <w:rsid w:val="00537D22"/>
    <w:rsid w:val="0054307D"/>
    <w:rsid w:val="00543811"/>
    <w:rsid w:val="005438D4"/>
    <w:rsid w:val="005442A7"/>
    <w:rsid w:val="005445C1"/>
    <w:rsid w:val="00544653"/>
    <w:rsid w:val="00544EBD"/>
    <w:rsid w:val="005451CF"/>
    <w:rsid w:val="00545943"/>
    <w:rsid w:val="00550A83"/>
    <w:rsid w:val="00551F7A"/>
    <w:rsid w:val="0055285B"/>
    <w:rsid w:val="00553DB0"/>
    <w:rsid w:val="005540D2"/>
    <w:rsid w:val="00554969"/>
    <w:rsid w:val="00555C70"/>
    <w:rsid w:val="00555F7D"/>
    <w:rsid w:val="005610BB"/>
    <w:rsid w:val="005622C8"/>
    <w:rsid w:val="005626F8"/>
    <w:rsid w:val="00562E85"/>
    <w:rsid w:val="00563BCF"/>
    <w:rsid w:val="00563EC0"/>
    <w:rsid w:val="0056468E"/>
    <w:rsid w:val="00565C2C"/>
    <w:rsid w:val="00571BD4"/>
    <w:rsid w:val="00571F09"/>
    <w:rsid w:val="00572E76"/>
    <w:rsid w:val="005778C5"/>
    <w:rsid w:val="00581429"/>
    <w:rsid w:val="005815B2"/>
    <w:rsid w:val="00581EE1"/>
    <w:rsid w:val="0058429A"/>
    <w:rsid w:val="005846C3"/>
    <w:rsid w:val="00584DC5"/>
    <w:rsid w:val="00585183"/>
    <w:rsid w:val="00585DE1"/>
    <w:rsid w:val="0058643A"/>
    <w:rsid w:val="00590020"/>
    <w:rsid w:val="005900FF"/>
    <w:rsid w:val="00590AB6"/>
    <w:rsid w:val="0059107C"/>
    <w:rsid w:val="00591262"/>
    <w:rsid w:val="00591310"/>
    <w:rsid w:val="0059257B"/>
    <w:rsid w:val="0059394B"/>
    <w:rsid w:val="00594641"/>
    <w:rsid w:val="005973D3"/>
    <w:rsid w:val="005A0A2F"/>
    <w:rsid w:val="005A3B9B"/>
    <w:rsid w:val="005A48A0"/>
    <w:rsid w:val="005A549D"/>
    <w:rsid w:val="005A65CD"/>
    <w:rsid w:val="005B0619"/>
    <w:rsid w:val="005B2262"/>
    <w:rsid w:val="005B38BC"/>
    <w:rsid w:val="005B472E"/>
    <w:rsid w:val="005B66AE"/>
    <w:rsid w:val="005B68DF"/>
    <w:rsid w:val="005B6AFF"/>
    <w:rsid w:val="005B70B9"/>
    <w:rsid w:val="005B755C"/>
    <w:rsid w:val="005C0DBC"/>
    <w:rsid w:val="005C1A5C"/>
    <w:rsid w:val="005C24CC"/>
    <w:rsid w:val="005C5197"/>
    <w:rsid w:val="005C64D0"/>
    <w:rsid w:val="005C65CA"/>
    <w:rsid w:val="005C6897"/>
    <w:rsid w:val="005C68EB"/>
    <w:rsid w:val="005C7259"/>
    <w:rsid w:val="005C75B8"/>
    <w:rsid w:val="005C77E0"/>
    <w:rsid w:val="005D013C"/>
    <w:rsid w:val="005D2905"/>
    <w:rsid w:val="005D45F5"/>
    <w:rsid w:val="005D70F2"/>
    <w:rsid w:val="005E06A1"/>
    <w:rsid w:val="005E3245"/>
    <w:rsid w:val="005E41D1"/>
    <w:rsid w:val="005E539C"/>
    <w:rsid w:val="005E6746"/>
    <w:rsid w:val="005E6DA7"/>
    <w:rsid w:val="005E7F1E"/>
    <w:rsid w:val="005F0EC2"/>
    <w:rsid w:val="005F360D"/>
    <w:rsid w:val="005F45F8"/>
    <w:rsid w:val="005F46B9"/>
    <w:rsid w:val="005F5295"/>
    <w:rsid w:val="005F564F"/>
    <w:rsid w:val="005F7400"/>
    <w:rsid w:val="005F794C"/>
    <w:rsid w:val="005F7CEE"/>
    <w:rsid w:val="005F7E06"/>
    <w:rsid w:val="00600EE5"/>
    <w:rsid w:val="00601775"/>
    <w:rsid w:val="00601B0A"/>
    <w:rsid w:val="00601F54"/>
    <w:rsid w:val="0060316A"/>
    <w:rsid w:val="00605BCB"/>
    <w:rsid w:val="00605F01"/>
    <w:rsid w:val="006069E6"/>
    <w:rsid w:val="006112A2"/>
    <w:rsid w:val="00611FAF"/>
    <w:rsid w:val="0061345D"/>
    <w:rsid w:val="00614CA3"/>
    <w:rsid w:val="00620211"/>
    <w:rsid w:val="0062158C"/>
    <w:rsid w:val="006224B1"/>
    <w:rsid w:val="0062290A"/>
    <w:rsid w:val="00623286"/>
    <w:rsid w:val="00627395"/>
    <w:rsid w:val="006273A4"/>
    <w:rsid w:val="00627544"/>
    <w:rsid w:val="00627DC9"/>
    <w:rsid w:val="00627DF0"/>
    <w:rsid w:val="0063129E"/>
    <w:rsid w:val="00631EA2"/>
    <w:rsid w:val="00632D3B"/>
    <w:rsid w:val="00633283"/>
    <w:rsid w:val="00634B58"/>
    <w:rsid w:val="00636AC5"/>
    <w:rsid w:val="0064010F"/>
    <w:rsid w:val="00640AE8"/>
    <w:rsid w:val="00641BA0"/>
    <w:rsid w:val="00642A45"/>
    <w:rsid w:val="00642C8D"/>
    <w:rsid w:val="00643A61"/>
    <w:rsid w:val="00643F76"/>
    <w:rsid w:val="006455FB"/>
    <w:rsid w:val="0064578E"/>
    <w:rsid w:val="0064728C"/>
    <w:rsid w:val="00651936"/>
    <w:rsid w:val="00652174"/>
    <w:rsid w:val="00652881"/>
    <w:rsid w:val="006529EB"/>
    <w:rsid w:val="00654A93"/>
    <w:rsid w:val="00654DF0"/>
    <w:rsid w:val="00655158"/>
    <w:rsid w:val="0065679F"/>
    <w:rsid w:val="006603E5"/>
    <w:rsid w:val="00660F5F"/>
    <w:rsid w:val="00660FD6"/>
    <w:rsid w:val="006613FB"/>
    <w:rsid w:val="0066183D"/>
    <w:rsid w:val="00661D67"/>
    <w:rsid w:val="006633F2"/>
    <w:rsid w:val="006646B8"/>
    <w:rsid w:val="00665726"/>
    <w:rsid w:val="006658F5"/>
    <w:rsid w:val="00666C3D"/>
    <w:rsid w:val="00667E4B"/>
    <w:rsid w:val="00670B3A"/>
    <w:rsid w:val="006710A4"/>
    <w:rsid w:val="00673295"/>
    <w:rsid w:val="0067358F"/>
    <w:rsid w:val="00675942"/>
    <w:rsid w:val="00676029"/>
    <w:rsid w:val="006762E2"/>
    <w:rsid w:val="00677271"/>
    <w:rsid w:val="00680FB6"/>
    <w:rsid w:val="00681669"/>
    <w:rsid w:val="0068168C"/>
    <w:rsid w:val="006825C9"/>
    <w:rsid w:val="00682CCB"/>
    <w:rsid w:val="00683266"/>
    <w:rsid w:val="00683640"/>
    <w:rsid w:val="00683914"/>
    <w:rsid w:val="00683944"/>
    <w:rsid w:val="006844DC"/>
    <w:rsid w:val="006846F3"/>
    <w:rsid w:val="00685873"/>
    <w:rsid w:val="006863A2"/>
    <w:rsid w:val="0068689E"/>
    <w:rsid w:val="00686A1D"/>
    <w:rsid w:val="00687021"/>
    <w:rsid w:val="006909BD"/>
    <w:rsid w:val="00690ABF"/>
    <w:rsid w:val="00690BAF"/>
    <w:rsid w:val="006919C2"/>
    <w:rsid w:val="00691DF1"/>
    <w:rsid w:val="006924B3"/>
    <w:rsid w:val="0069320A"/>
    <w:rsid w:val="006958E7"/>
    <w:rsid w:val="00697FD6"/>
    <w:rsid w:val="006A0F1D"/>
    <w:rsid w:val="006A1F36"/>
    <w:rsid w:val="006A202F"/>
    <w:rsid w:val="006A2869"/>
    <w:rsid w:val="006A409B"/>
    <w:rsid w:val="006A417D"/>
    <w:rsid w:val="006A45C1"/>
    <w:rsid w:val="006A476E"/>
    <w:rsid w:val="006A48A9"/>
    <w:rsid w:val="006A4E44"/>
    <w:rsid w:val="006A6105"/>
    <w:rsid w:val="006A6462"/>
    <w:rsid w:val="006A668D"/>
    <w:rsid w:val="006A71AF"/>
    <w:rsid w:val="006A7AFE"/>
    <w:rsid w:val="006B1B03"/>
    <w:rsid w:val="006B26D3"/>
    <w:rsid w:val="006B2E95"/>
    <w:rsid w:val="006B3403"/>
    <w:rsid w:val="006B697B"/>
    <w:rsid w:val="006C0AB1"/>
    <w:rsid w:val="006C0D66"/>
    <w:rsid w:val="006C12FF"/>
    <w:rsid w:val="006C37EF"/>
    <w:rsid w:val="006C3D12"/>
    <w:rsid w:val="006C608C"/>
    <w:rsid w:val="006C66E0"/>
    <w:rsid w:val="006C677F"/>
    <w:rsid w:val="006D13D9"/>
    <w:rsid w:val="006D1C04"/>
    <w:rsid w:val="006D1DEF"/>
    <w:rsid w:val="006D5620"/>
    <w:rsid w:val="006D580F"/>
    <w:rsid w:val="006D7011"/>
    <w:rsid w:val="006E09F9"/>
    <w:rsid w:val="006E4302"/>
    <w:rsid w:val="006E4D7F"/>
    <w:rsid w:val="006E4F54"/>
    <w:rsid w:val="006F3B05"/>
    <w:rsid w:val="006F5DDA"/>
    <w:rsid w:val="006F6174"/>
    <w:rsid w:val="006F644F"/>
    <w:rsid w:val="006F7A73"/>
    <w:rsid w:val="00700B21"/>
    <w:rsid w:val="00703359"/>
    <w:rsid w:val="00704D47"/>
    <w:rsid w:val="00710EE8"/>
    <w:rsid w:val="00710FD8"/>
    <w:rsid w:val="00711527"/>
    <w:rsid w:val="0071264A"/>
    <w:rsid w:val="00713D57"/>
    <w:rsid w:val="00714D53"/>
    <w:rsid w:val="00716B37"/>
    <w:rsid w:val="00717C5D"/>
    <w:rsid w:val="007262A0"/>
    <w:rsid w:val="00726BDA"/>
    <w:rsid w:val="00726D06"/>
    <w:rsid w:val="00727EC8"/>
    <w:rsid w:val="00730159"/>
    <w:rsid w:val="00731B5B"/>
    <w:rsid w:val="00732732"/>
    <w:rsid w:val="0073322B"/>
    <w:rsid w:val="00733A45"/>
    <w:rsid w:val="00733BBD"/>
    <w:rsid w:val="00735135"/>
    <w:rsid w:val="00735E04"/>
    <w:rsid w:val="00735F21"/>
    <w:rsid w:val="007367CA"/>
    <w:rsid w:val="00737FC3"/>
    <w:rsid w:val="007406DF"/>
    <w:rsid w:val="0074096A"/>
    <w:rsid w:val="007409DD"/>
    <w:rsid w:val="00745751"/>
    <w:rsid w:val="00746BC6"/>
    <w:rsid w:val="00750319"/>
    <w:rsid w:val="00751532"/>
    <w:rsid w:val="00752B07"/>
    <w:rsid w:val="00752C48"/>
    <w:rsid w:val="00753981"/>
    <w:rsid w:val="00754473"/>
    <w:rsid w:val="00754857"/>
    <w:rsid w:val="00754FB5"/>
    <w:rsid w:val="007570EE"/>
    <w:rsid w:val="00760071"/>
    <w:rsid w:val="007607AB"/>
    <w:rsid w:val="00760936"/>
    <w:rsid w:val="00760EE0"/>
    <w:rsid w:val="00761073"/>
    <w:rsid w:val="007613C9"/>
    <w:rsid w:val="007632D4"/>
    <w:rsid w:val="0076354E"/>
    <w:rsid w:val="007635F6"/>
    <w:rsid w:val="00763D1C"/>
    <w:rsid w:val="00763D5D"/>
    <w:rsid w:val="007650D3"/>
    <w:rsid w:val="0076533D"/>
    <w:rsid w:val="0076546F"/>
    <w:rsid w:val="0076590C"/>
    <w:rsid w:val="00765B54"/>
    <w:rsid w:val="00767617"/>
    <w:rsid w:val="0076779F"/>
    <w:rsid w:val="00770121"/>
    <w:rsid w:val="007706A6"/>
    <w:rsid w:val="00770C2F"/>
    <w:rsid w:val="0077542A"/>
    <w:rsid w:val="00775C2B"/>
    <w:rsid w:val="00775CBB"/>
    <w:rsid w:val="00776054"/>
    <w:rsid w:val="00777DE9"/>
    <w:rsid w:val="007801AD"/>
    <w:rsid w:val="007801CE"/>
    <w:rsid w:val="0078092F"/>
    <w:rsid w:val="00781198"/>
    <w:rsid w:val="007817A1"/>
    <w:rsid w:val="00781DF5"/>
    <w:rsid w:val="0078269B"/>
    <w:rsid w:val="00782B4D"/>
    <w:rsid w:val="00782CE1"/>
    <w:rsid w:val="00783141"/>
    <w:rsid w:val="00783176"/>
    <w:rsid w:val="0078384B"/>
    <w:rsid w:val="007854C1"/>
    <w:rsid w:val="007862E9"/>
    <w:rsid w:val="00787B68"/>
    <w:rsid w:val="0079221A"/>
    <w:rsid w:val="00792A98"/>
    <w:rsid w:val="00792C6C"/>
    <w:rsid w:val="00795584"/>
    <w:rsid w:val="007A1BF5"/>
    <w:rsid w:val="007A3AAC"/>
    <w:rsid w:val="007A467F"/>
    <w:rsid w:val="007A5BAB"/>
    <w:rsid w:val="007A6BA1"/>
    <w:rsid w:val="007A6C09"/>
    <w:rsid w:val="007B0632"/>
    <w:rsid w:val="007B1E0F"/>
    <w:rsid w:val="007B23C7"/>
    <w:rsid w:val="007B3B56"/>
    <w:rsid w:val="007B3EC6"/>
    <w:rsid w:val="007B487D"/>
    <w:rsid w:val="007B4E50"/>
    <w:rsid w:val="007B693B"/>
    <w:rsid w:val="007B6F65"/>
    <w:rsid w:val="007C0C2E"/>
    <w:rsid w:val="007C0E0D"/>
    <w:rsid w:val="007C6958"/>
    <w:rsid w:val="007D075F"/>
    <w:rsid w:val="007D0982"/>
    <w:rsid w:val="007D2784"/>
    <w:rsid w:val="007D4128"/>
    <w:rsid w:val="007E1A14"/>
    <w:rsid w:val="007E1A79"/>
    <w:rsid w:val="007E27A0"/>
    <w:rsid w:val="007E3C1E"/>
    <w:rsid w:val="007E3F9D"/>
    <w:rsid w:val="007E402B"/>
    <w:rsid w:val="007E5665"/>
    <w:rsid w:val="007E6D53"/>
    <w:rsid w:val="007E7ED6"/>
    <w:rsid w:val="007F0E3B"/>
    <w:rsid w:val="007F18C3"/>
    <w:rsid w:val="007F39B7"/>
    <w:rsid w:val="007F3A09"/>
    <w:rsid w:val="007F408E"/>
    <w:rsid w:val="007F4E29"/>
    <w:rsid w:val="007F5E08"/>
    <w:rsid w:val="007F6315"/>
    <w:rsid w:val="007F681B"/>
    <w:rsid w:val="007F746D"/>
    <w:rsid w:val="007F770C"/>
    <w:rsid w:val="00801385"/>
    <w:rsid w:val="008018D1"/>
    <w:rsid w:val="00801E18"/>
    <w:rsid w:val="00804BAB"/>
    <w:rsid w:val="00805DFA"/>
    <w:rsid w:val="008064A9"/>
    <w:rsid w:val="008069ED"/>
    <w:rsid w:val="008071DB"/>
    <w:rsid w:val="008122BD"/>
    <w:rsid w:val="00812E6B"/>
    <w:rsid w:val="00813B74"/>
    <w:rsid w:val="00813E00"/>
    <w:rsid w:val="00815911"/>
    <w:rsid w:val="00815EFB"/>
    <w:rsid w:val="00816AFF"/>
    <w:rsid w:val="00817F10"/>
    <w:rsid w:val="00817F66"/>
    <w:rsid w:val="00820E3A"/>
    <w:rsid w:val="00821679"/>
    <w:rsid w:val="00822A86"/>
    <w:rsid w:val="00822D82"/>
    <w:rsid w:val="008232C0"/>
    <w:rsid w:val="00823822"/>
    <w:rsid w:val="00825D6B"/>
    <w:rsid w:val="0083024B"/>
    <w:rsid w:val="00830C08"/>
    <w:rsid w:val="00833BAF"/>
    <w:rsid w:val="008342E9"/>
    <w:rsid w:val="00836777"/>
    <w:rsid w:val="008410D4"/>
    <w:rsid w:val="00842753"/>
    <w:rsid w:val="00842811"/>
    <w:rsid w:val="00842FAE"/>
    <w:rsid w:val="00843FF1"/>
    <w:rsid w:val="008473B0"/>
    <w:rsid w:val="00847637"/>
    <w:rsid w:val="008503E1"/>
    <w:rsid w:val="00850420"/>
    <w:rsid w:val="00850654"/>
    <w:rsid w:val="00852E5B"/>
    <w:rsid w:val="00854596"/>
    <w:rsid w:val="00855452"/>
    <w:rsid w:val="008560FF"/>
    <w:rsid w:val="00856354"/>
    <w:rsid w:val="008572FE"/>
    <w:rsid w:val="00860FBB"/>
    <w:rsid w:val="008612FD"/>
    <w:rsid w:val="00861806"/>
    <w:rsid w:val="00862688"/>
    <w:rsid w:val="00862FE3"/>
    <w:rsid w:val="008637BE"/>
    <w:rsid w:val="008646B2"/>
    <w:rsid w:val="00867328"/>
    <w:rsid w:val="00867C31"/>
    <w:rsid w:val="00870140"/>
    <w:rsid w:val="00872076"/>
    <w:rsid w:val="00872D80"/>
    <w:rsid w:val="0087307E"/>
    <w:rsid w:val="0087384F"/>
    <w:rsid w:val="00873A0F"/>
    <w:rsid w:val="008740C8"/>
    <w:rsid w:val="008745A1"/>
    <w:rsid w:val="008746AF"/>
    <w:rsid w:val="0087523D"/>
    <w:rsid w:val="00877A01"/>
    <w:rsid w:val="0088032D"/>
    <w:rsid w:val="00882A29"/>
    <w:rsid w:val="00882B51"/>
    <w:rsid w:val="00882D76"/>
    <w:rsid w:val="00883039"/>
    <w:rsid w:val="008837AC"/>
    <w:rsid w:val="00884104"/>
    <w:rsid w:val="008844E4"/>
    <w:rsid w:val="00884CBE"/>
    <w:rsid w:val="00885809"/>
    <w:rsid w:val="008871F7"/>
    <w:rsid w:val="008903F8"/>
    <w:rsid w:val="00890E27"/>
    <w:rsid w:val="008926FD"/>
    <w:rsid w:val="008929F8"/>
    <w:rsid w:val="00893919"/>
    <w:rsid w:val="00895708"/>
    <w:rsid w:val="0089671C"/>
    <w:rsid w:val="00896A9C"/>
    <w:rsid w:val="00896F7D"/>
    <w:rsid w:val="00897522"/>
    <w:rsid w:val="008A036F"/>
    <w:rsid w:val="008A1173"/>
    <w:rsid w:val="008A13A2"/>
    <w:rsid w:val="008A1CB3"/>
    <w:rsid w:val="008A1D50"/>
    <w:rsid w:val="008A4638"/>
    <w:rsid w:val="008A46F0"/>
    <w:rsid w:val="008A492B"/>
    <w:rsid w:val="008A59EF"/>
    <w:rsid w:val="008A5DF1"/>
    <w:rsid w:val="008B2736"/>
    <w:rsid w:val="008B304E"/>
    <w:rsid w:val="008B41BB"/>
    <w:rsid w:val="008B5922"/>
    <w:rsid w:val="008B70EB"/>
    <w:rsid w:val="008B7E39"/>
    <w:rsid w:val="008C13E2"/>
    <w:rsid w:val="008C3B45"/>
    <w:rsid w:val="008C513D"/>
    <w:rsid w:val="008C5DD9"/>
    <w:rsid w:val="008C691D"/>
    <w:rsid w:val="008C69C2"/>
    <w:rsid w:val="008C7E7C"/>
    <w:rsid w:val="008D143A"/>
    <w:rsid w:val="008D18CA"/>
    <w:rsid w:val="008D1976"/>
    <w:rsid w:val="008D1E8A"/>
    <w:rsid w:val="008D2A52"/>
    <w:rsid w:val="008D2E30"/>
    <w:rsid w:val="008D30AD"/>
    <w:rsid w:val="008D52F5"/>
    <w:rsid w:val="008D5516"/>
    <w:rsid w:val="008D6FCA"/>
    <w:rsid w:val="008E2637"/>
    <w:rsid w:val="008E29C1"/>
    <w:rsid w:val="008E2D43"/>
    <w:rsid w:val="008E3637"/>
    <w:rsid w:val="008E4D3D"/>
    <w:rsid w:val="008E6ABC"/>
    <w:rsid w:val="008E7A33"/>
    <w:rsid w:val="008F03BA"/>
    <w:rsid w:val="008F11F0"/>
    <w:rsid w:val="008F1E7B"/>
    <w:rsid w:val="008F29BC"/>
    <w:rsid w:val="008F3006"/>
    <w:rsid w:val="008F3532"/>
    <w:rsid w:val="008F6139"/>
    <w:rsid w:val="008F66CB"/>
    <w:rsid w:val="008F7C89"/>
    <w:rsid w:val="00900B89"/>
    <w:rsid w:val="00900F97"/>
    <w:rsid w:val="00901015"/>
    <w:rsid w:val="00901138"/>
    <w:rsid w:val="0090178B"/>
    <w:rsid w:val="009022DA"/>
    <w:rsid w:val="00902310"/>
    <w:rsid w:val="00903355"/>
    <w:rsid w:val="009037B3"/>
    <w:rsid w:val="00903FCA"/>
    <w:rsid w:val="00904C29"/>
    <w:rsid w:val="00904E19"/>
    <w:rsid w:val="00905F05"/>
    <w:rsid w:val="009065EC"/>
    <w:rsid w:val="00910138"/>
    <w:rsid w:val="0091166C"/>
    <w:rsid w:val="0091221A"/>
    <w:rsid w:val="009122C0"/>
    <w:rsid w:val="009128A4"/>
    <w:rsid w:val="0091462D"/>
    <w:rsid w:val="00914A03"/>
    <w:rsid w:val="00916338"/>
    <w:rsid w:val="009169B1"/>
    <w:rsid w:val="0091716E"/>
    <w:rsid w:val="00921AE7"/>
    <w:rsid w:val="0092395F"/>
    <w:rsid w:val="00923F07"/>
    <w:rsid w:val="009253B1"/>
    <w:rsid w:val="0092719C"/>
    <w:rsid w:val="00930EE7"/>
    <w:rsid w:val="00932213"/>
    <w:rsid w:val="00932986"/>
    <w:rsid w:val="009367C5"/>
    <w:rsid w:val="00936ACE"/>
    <w:rsid w:val="00940A06"/>
    <w:rsid w:val="009413BB"/>
    <w:rsid w:val="00941CE2"/>
    <w:rsid w:val="009429BE"/>
    <w:rsid w:val="0094361C"/>
    <w:rsid w:val="009460FF"/>
    <w:rsid w:val="009463E9"/>
    <w:rsid w:val="00946AF0"/>
    <w:rsid w:val="00947D58"/>
    <w:rsid w:val="0095164B"/>
    <w:rsid w:val="009523E8"/>
    <w:rsid w:val="009526DD"/>
    <w:rsid w:val="00952E6A"/>
    <w:rsid w:val="00954A20"/>
    <w:rsid w:val="00960CF6"/>
    <w:rsid w:val="0096346C"/>
    <w:rsid w:val="00963CB7"/>
    <w:rsid w:val="0096418D"/>
    <w:rsid w:val="00964431"/>
    <w:rsid w:val="009647A6"/>
    <w:rsid w:val="009659C5"/>
    <w:rsid w:val="00970185"/>
    <w:rsid w:val="0097091A"/>
    <w:rsid w:val="009716F7"/>
    <w:rsid w:val="00972935"/>
    <w:rsid w:val="00972DF8"/>
    <w:rsid w:val="009743FC"/>
    <w:rsid w:val="009751A2"/>
    <w:rsid w:val="009768DC"/>
    <w:rsid w:val="00977308"/>
    <w:rsid w:val="00977790"/>
    <w:rsid w:val="00980E2C"/>
    <w:rsid w:val="0098143A"/>
    <w:rsid w:val="00981A67"/>
    <w:rsid w:val="00982537"/>
    <w:rsid w:val="009835A3"/>
    <w:rsid w:val="0098360E"/>
    <w:rsid w:val="0098401F"/>
    <w:rsid w:val="00985731"/>
    <w:rsid w:val="00985F4D"/>
    <w:rsid w:val="0098659B"/>
    <w:rsid w:val="00986AD6"/>
    <w:rsid w:val="009918D1"/>
    <w:rsid w:val="00992964"/>
    <w:rsid w:val="009929F9"/>
    <w:rsid w:val="00992A0F"/>
    <w:rsid w:val="0099324A"/>
    <w:rsid w:val="00993300"/>
    <w:rsid w:val="00994E4A"/>
    <w:rsid w:val="0099593F"/>
    <w:rsid w:val="0099690D"/>
    <w:rsid w:val="00996983"/>
    <w:rsid w:val="009A2391"/>
    <w:rsid w:val="009A24E6"/>
    <w:rsid w:val="009A25A1"/>
    <w:rsid w:val="009A3477"/>
    <w:rsid w:val="009A3C62"/>
    <w:rsid w:val="009A46F4"/>
    <w:rsid w:val="009A5FBA"/>
    <w:rsid w:val="009A6135"/>
    <w:rsid w:val="009A7355"/>
    <w:rsid w:val="009A77F0"/>
    <w:rsid w:val="009A7A4D"/>
    <w:rsid w:val="009A7B0D"/>
    <w:rsid w:val="009A7D1C"/>
    <w:rsid w:val="009B05A4"/>
    <w:rsid w:val="009B0BD9"/>
    <w:rsid w:val="009B2CE3"/>
    <w:rsid w:val="009B53D8"/>
    <w:rsid w:val="009B614F"/>
    <w:rsid w:val="009C1EDC"/>
    <w:rsid w:val="009C2834"/>
    <w:rsid w:val="009C371A"/>
    <w:rsid w:val="009C4762"/>
    <w:rsid w:val="009C4B20"/>
    <w:rsid w:val="009C7436"/>
    <w:rsid w:val="009D12E0"/>
    <w:rsid w:val="009E0049"/>
    <w:rsid w:val="009E0299"/>
    <w:rsid w:val="009E0E3A"/>
    <w:rsid w:val="009E27A2"/>
    <w:rsid w:val="009E2980"/>
    <w:rsid w:val="009E3605"/>
    <w:rsid w:val="009E36E7"/>
    <w:rsid w:val="009E3DC6"/>
    <w:rsid w:val="009E4A7E"/>
    <w:rsid w:val="009E726B"/>
    <w:rsid w:val="009F0325"/>
    <w:rsid w:val="009F104E"/>
    <w:rsid w:val="009F2C58"/>
    <w:rsid w:val="009F65B5"/>
    <w:rsid w:val="00A00479"/>
    <w:rsid w:val="00A004B0"/>
    <w:rsid w:val="00A009A7"/>
    <w:rsid w:val="00A01C85"/>
    <w:rsid w:val="00A02FB3"/>
    <w:rsid w:val="00A035ED"/>
    <w:rsid w:val="00A03BE5"/>
    <w:rsid w:val="00A03C1B"/>
    <w:rsid w:val="00A05794"/>
    <w:rsid w:val="00A062B1"/>
    <w:rsid w:val="00A063AA"/>
    <w:rsid w:val="00A06758"/>
    <w:rsid w:val="00A06827"/>
    <w:rsid w:val="00A06C84"/>
    <w:rsid w:val="00A10DB2"/>
    <w:rsid w:val="00A119E4"/>
    <w:rsid w:val="00A136DF"/>
    <w:rsid w:val="00A1474F"/>
    <w:rsid w:val="00A1494A"/>
    <w:rsid w:val="00A14DF5"/>
    <w:rsid w:val="00A17116"/>
    <w:rsid w:val="00A17EE2"/>
    <w:rsid w:val="00A2040C"/>
    <w:rsid w:val="00A2073F"/>
    <w:rsid w:val="00A22596"/>
    <w:rsid w:val="00A22600"/>
    <w:rsid w:val="00A239EB"/>
    <w:rsid w:val="00A249B5"/>
    <w:rsid w:val="00A250CF"/>
    <w:rsid w:val="00A25AA8"/>
    <w:rsid w:val="00A26951"/>
    <w:rsid w:val="00A26A19"/>
    <w:rsid w:val="00A27367"/>
    <w:rsid w:val="00A27633"/>
    <w:rsid w:val="00A27965"/>
    <w:rsid w:val="00A279C5"/>
    <w:rsid w:val="00A30DB2"/>
    <w:rsid w:val="00A3100B"/>
    <w:rsid w:val="00A311A1"/>
    <w:rsid w:val="00A334CE"/>
    <w:rsid w:val="00A349DB"/>
    <w:rsid w:val="00A3547E"/>
    <w:rsid w:val="00A35D14"/>
    <w:rsid w:val="00A360E1"/>
    <w:rsid w:val="00A36164"/>
    <w:rsid w:val="00A37F4C"/>
    <w:rsid w:val="00A40113"/>
    <w:rsid w:val="00A402F8"/>
    <w:rsid w:val="00A4045A"/>
    <w:rsid w:val="00A439D0"/>
    <w:rsid w:val="00A464A6"/>
    <w:rsid w:val="00A47F72"/>
    <w:rsid w:val="00A501A7"/>
    <w:rsid w:val="00A52357"/>
    <w:rsid w:val="00A548E9"/>
    <w:rsid w:val="00A54A0E"/>
    <w:rsid w:val="00A54C47"/>
    <w:rsid w:val="00A5561A"/>
    <w:rsid w:val="00A575FB"/>
    <w:rsid w:val="00A57C38"/>
    <w:rsid w:val="00A57ED2"/>
    <w:rsid w:val="00A60373"/>
    <w:rsid w:val="00A61916"/>
    <w:rsid w:val="00A620D4"/>
    <w:rsid w:val="00A630BA"/>
    <w:rsid w:val="00A65B0A"/>
    <w:rsid w:val="00A6670E"/>
    <w:rsid w:val="00A705F3"/>
    <w:rsid w:val="00A70DD6"/>
    <w:rsid w:val="00A72B34"/>
    <w:rsid w:val="00A73468"/>
    <w:rsid w:val="00A734B5"/>
    <w:rsid w:val="00A73782"/>
    <w:rsid w:val="00A746B0"/>
    <w:rsid w:val="00A74E50"/>
    <w:rsid w:val="00A74F3D"/>
    <w:rsid w:val="00A75DE6"/>
    <w:rsid w:val="00A77B93"/>
    <w:rsid w:val="00A80DB9"/>
    <w:rsid w:val="00A80E65"/>
    <w:rsid w:val="00A8648F"/>
    <w:rsid w:val="00A8710A"/>
    <w:rsid w:val="00A916CE"/>
    <w:rsid w:val="00A92DE6"/>
    <w:rsid w:val="00A93429"/>
    <w:rsid w:val="00A93FAE"/>
    <w:rsid w:val="00AA0104"/>
    <w:rsid w:val="00AA01A2"/>
    <w:rsid w:val="00AA08C9"/>
    <w:rsid w:val="00AA1216"/>
    <w:rsid w:val="00AA2BE7"/>
    <w:rsid w:val="00AA4D00"/>
    <w:rsid w:val="00AA515B"/>
    <w:rsid w:val="00AA582D"/>
    <w:rsid w:val="00AA5997"/>
    <w:rsid w:val="00AA5A61"/>
    <w:rsid w:val="00AA64C3"/>
    <w:rsid w:val="00AB0258"/>
    <w:rsid w:val="00AB0A7B"/>
    <w:rsid w:val="00AB3C80"/>
    <w:rsid w:val="00AB3DE5"/>
    <w:rsid w:val="00AB5335"/>
    <w:rsid w:val="00AB7302"/>
    <w:rsid w:val="00AC0A9C"/>
    <w:rsid w:val="00AC0AF6"/>
    <w:rsid w:val="00AC0F3B"/>
    <w:rsid w:val="00AC3DA0"/>
    <w:rsid w:val="00AC4269"/>
    <w:rsid w:val="00AC5DCB"/>
    <w:rsid w:val="00AC648B"/>
    <w:rsid w:val="00AC6A2A"/>
    <w:rsid w:val="00AC6AA6"/>
    <w:rsid w:val="00AD17BB"/>
    <w:rsid w:val="00AD2391"/>
    <w:rsid w:val="00AD3A6F"/>
    <w:rsid w:val="00AD52F3"/>
    <w:rsid w:val="00AE05B8"/>
    <w:rsid w:val="00AE0640"/>
    <w:rsid w:val="00AE10CD"/>
    <w:rsid w:val="00AE1B02"/>
    <w:rsid w:val="00AE2207"/>
    <w:rsid w:val="00AE30F3"/>
    <w:rsid w:val="00AE567E"/>
    <w:rsid w:val="00AE6387"/>
    <w:rsid w:val="00AE6430"/>
    <w:rsid w:val="00AE6EA9"/>
    <w:rsid w:val="00AF3F04"/>
    <w:rsid w:val="00AF6503"/>
    <w:rsid w:val="00AF6AD4"/>
    <w:rsid w:val="00B00AB3"/>
    <w:rsid w:val="00B00F6E"/>
    <w:rsid w:val="00B030B3"/>
    <w:rsid w:val="00B037CB"/>
    <w:rsid w:val="00B04026"/>
    <w:rsid w:val="00B04AC4"/>
    <w:rsid w:val="00B062EB"/>
    <w:rsid w:val="00B11286"/>
    <w:rsid w:val="00B112AA"/>
    <w:rsid w:val="00B11983"/>
    <w:rsid w:val="00B11D50"/>
    <w:rsid w:val="00B14481"/>
    <w:rsid w:val="00B144F1"/>
    <w:rsid w:val="00B1459C"/>
    <w:rsid w:val="00B1543B"/>
    <w:rsid w:val="00B15934"/>
    <w:rsid w:val="00B159E0"/>
    <w:rsid w:val="00B168B6"/>
    <w:rsid w:val="00B1724A"/>
    <w:rsid w:val="00B203D1"/>
    <w:rsid w:val="00B21143"/>
    <w:rsid w:val="00B212F4"/>
    <w:rsid w:val="00B21547"/>
    <w:rsid w:val="00B225EC"/>
    <w:rsid w:val="00B22B29"/>
    <w:rsid w:val="00B239BA"/>
    <w:rsid w:val="00B24261"/>
    <w:rsid w:val="00B27817"/>
    <w:rsid w:val="00B30672"/>
    <w:rsid w:val="00B31ADA"/>
    <w:rsid w:val="00B32FD2"/>
    <w:rsid w:val="00B356AC"/>
    <w:rsid w:val="00B35DAE"/>
    <w:rsid w:val="00B36345"/>
    <w:rsid w:val="00B36D86"/>
    <w:rsid w:val="00B37438"/>
    <w:rsid w:val="00B378D7"/>
    <w:rsid w:val="00B40E28"/>
    <w:rsid w:val="00B41624"/>
    <w:rsid w:val="00B41FE0"/>
    <w:rsid w:val="00B43F8A"/>
    <w:rsid w:val="00B440BC"/>
    <w:rsid w:val="00B44349"/>
    <w:rsid w:val="00B44E81"/>
    <w:rsid w:val="00B450D8"/>
    <w:rsid w:val="00B46076"/>
    <w:rsid w:val="00B46B32"/>
    <w:rsid w:val="00B4724B"/>
    <w:rsid w:val="00B50237"/>
    <w:rsid w:val="00B51233"/>
    <w:rsid w:val="00B51D18"/>
    <w:rsid w:val="00B54CCF"/>
    <w:rsid w:val="00B5605F"/>
    <w:rsid w:val="00B5741B"/>
    <w:rsid w:val="00B576E3"/>
    <w:rsid w:val="00B57C21"/>
    <w:rsid w:val="00B63F25"/>
    <w:rsid w:val="00B66AE9"/>
    <w:rsid w:val="00B66CCF"/>
    <w:rsid w:val="00B67B4E"/>
    <w:rsid w:val="00B67BD4"/>
    <w:rsid w:val="00B70E27"/>
    <w:rsid w:val="00B715B2"/>
    <w:rsid w:val="00B71AC6"/>
    <w:rsid w:val="00B73113"/>
    <w:rsid w:val="00B745AF"/>
    <w:rsid w:val="00B74FD3"/>
    <w:rsid w:val="00B75F7F"/>
    <w:rsid w:val="00B768A1"/>
    <w:rsid w:val="00B7723A"/>
    <w:rsid w:val="00B772F7"/>
    <w:rsid w:val="00B7751D"/>
    <w:rsid w:val="00B82250"/>
    <w:rsid w:val="00B824EF"/>
    <w:rsid w:val="00B8395D"/>
    <w:rsid w:val="00B83B48"/>
    <w:rsid w:val="00B84340"/>
    <w:rsid w:val="00B86537"/>
    <w:rsid w:val="00B87016"/>
    <w:rsid w:val="00B905BA"/>
    <w:rsid w:val="00B948AA"/>
    <w:rsid w:val="00B96635"/>
    <w:rsid w:val="00BA057C"/>
    <w:rsid w:val="00BA078D"/>
    <w:rsid w:val="00BA139E"/>
    <w:rsid w:val="00BA139F"/>
    <w:rsid w:val="00BA2E9E"/>
    <w:rsid w:val="00BA3793"/>
    <w:rsid w:val="00BA3B88"/>
    <w:rsid w:val="00BA47E0"/>
    <w:rsid w:val="00BA515B"/>
    <w:rsid w:val="00BA5AE0"/>
    <w:rsid w:val="00BA7BA6"/>
    <w:rsid w:val="00BB0835"/>
    <w:rsid w:val="00BB229C"/>
    <w:rsid w:val="00BB6C39"/>
    <w:rsid w:val="00BB7DDB"/>
    <w:rsid w:val="00BC07AA"/>
    <w:rsid w:val="00BC1488"/>
    <w:rsid w:val="00BC2FEF"/>
    <w:rsid w:val="00BC4028"/>
    <w:rsid w:val="00BC6407"/>
    <w:rsid w:val="00BC75E3"/>
    <w:rsid w:val="00BD1560"/>
    <w:rsid w:val="00BD16CB"/>
    <w:rsid w:val="00BD36F1"/>
    <w:rsid w:val="00BD3B1A"/>
    <w:rsid w:val="00BD3CAD"/>
    <w:rsid w:val="00BD755E"/>
    <w:rsid w:val="00BE0BCB"/>
    <w:rsid w:val="00BE1F92"/>
    <w:rsid w:val="00BE2A1D"/>
    <w:rsid w:val="00BE2C91"/>
    <w:rsid w:val="00BE2F82"/>
    <w:rsid w:val="00BE34CD"/>
    <w:rsid w:val="00BE3A68"/>
    <w:rsid w:val="00BE3D7F"/>
    <w:rsid w:val="00BE54DD"/>
    <w:rsid w:val="00BE6614"/>
    <w:rsid w:val="00BF05CF"/>
    <w:rsid w:val="00BF0B0B"/>
    <w:rsid w:val="00BF1A8D"/>
    <w:rsid w:val="00BF3A83"/>
    <w:rsid w:val="00BF66C7"/>
    <w:rsid w:val="00C006ED"/>
    <w:rsid w:val="00C01316"/>
    <w:rsid w:val="00C015EB"/>
    <w:rsid w:val="00C0339D"/>
    <w:rsid w:val="00C03922"/>
    <w:rsid w:val="00C03BA1"/>
    <w:rsid w:val="00C0587A"/>
    <w:rsid w:val="00C05EC6"/>
    <w:rsid w:val="00C06C2D"/>
    <w:rsid w:val="00C06E7B"/>
    <w:rsid w:val="00C06F66"/>
    <w:rsid w:val="00C07240"/>
    <w:rsid w:val="00C10266"/>
    <w:rsid w:val="00C10D6B"/>
    <w:rsid w:val="00C158A8"/>
    <w:rsid w:val="00C21B92"/>
    <w:rsid w:val="00C225D7"/>
    <w:rsid w:val="00C23F99"/>
    <w:rsid w:val="00C26054"/>
    <w:rsid w:val="00C26D4B"/>
    <w:rsid w:val="00C302BC"/>
    <w:rsid w:val="00C31A3A"/>
    <w:rsid w:val="00C31C36"/>
    <w:rsid w:val="00C346E2"/>
    <w:rsid w:val="00C34F45"/>
    <w:rsid w:val="00C360DB"/>
    <w:rsid w:val="00C36353"/>
    <w:rsid w:val="00C40363"/>
    <w:rsid w:val="00C40382"/>
    <w:rsid w:val="00C40EC4"/>
    <w:rsid w:val="00C419C3"/>
    <w:rsid w:val="00C4313B"/>
    <w:rsid w:val="00C43BF2"/>
    <w:rsid w:val="00C45262"/>
    <w:rsid w:val="00C45481"/>
    <w:rsid w:val="00C45AE3"/>
    <w:rsid w:val="00C4751F"/>
    <w:rsid w:val="00C52A45"/>
    <w:rsid w:val="00C53411"/>
    <w:rsid w:val="00C534C0"/>
    <w:rsid w:val="00C53B80"/>
    <w:rsid w:val="00C545FA"/>
    <w:rsid w:val="00C550AE"/>
    <w:rsid w:val="00C56134"/>
    <w:rsid w:val="00C57D41"/>
    <w:rsid w:val="00C61DF9"/>
    <w:rsid w:val="00C62787"/>
    <w:rsid w:val="00C62C60"/>
    <w:rsid w:val="00C65333"/>
    <w:rsid w:val="00C65584"/>
    <w:rsid w:val="00C70FFB"/>
    <w:rsid w:val="00C716FD"/>
    <w:rsid w:val="00C747FE"/>
    <w:rsid w:val="00C776B7"/>
    <w:rsid w:val="00C80665"/>
    <w:rsid w:val="00C81039"/>
    <w:rsid w:val="00C826A5"/>
    <w:rsid w:val="00C83165"/>
    <w:rsid w:val="00C8410B"/>
    <w:rsid w:val="00C846F6"/>
    <w:rsid w:val="00C84AA6"/>
    <w:rsid w:val="00C863B4"/>
    <w:rsid w:val="00C86986"/>
    <w:rsid w:val="00C87461"/>
    <w:rsid w:val="00C87F83"/>
    <w:rsid w:val="00C922E6"/>
    <w:rsid w:val="00C9315F"/>
    <w:rsid w:val="00C945F5"/>
    <w:rsid w:val="00C94BCA"/>
    <w:rsid w:val="00C94F00"/>
    <w:rsid w:val="00C96D58"/>
    <w:rsid w:val="00C97203"/>
    <w:rsid w:val="00C97AC3"/>
    <w:rsid w:val="00CA03C2"/>
    <w:rsid w:val="00CA09DA"/>
    <w:rsid w:val="00CA20A1"/>
    <w:rsid w:val="00CA437B"/>
    <w:rsid w:val="00CA49F9"/>
    <w:rsid w:val="00CA5FE7"/>
    <w:rsid w:val="00CA61AA"/>
    <w:rsid w:val="00CA6EA7"/>
    <w:rsid w:val="00CA78D6"/>
    <w:rsid w:val="00CB2515"/>
    <w:rsid w:val="00CB2C3F"/>
    <w:rsid w:val="00CB46CD"/>
    <w:rsid w:val="00CB5110"/>
    <w:rsid w:val="00CB57A4"/>
    <w:rsid w:val="00CB5FB2"/>
    <w:rsid w:val="00CB6459"/>
    <w:rsid w:val="00CB76CC"/>
    <w:rsid w:val="00CC0392"/>
    <w:rsid w:val="00CC190C"/>
    <w:rsid w:val="00CC1C37"/>
    <w:rsid w:val="00CC22C3"/>
    <w:rsid w:val="00CC2C3F"/>
    <w:rsid w:val="00CC306C"/>
    <w:rsid w:val="00CC477E"/>
    <w:rsid w:val="00CC4F7D"/>
    <w:rsid w:val="00CC5EDC"/>
    <w:rsid w:val="00CC69EE"/>
    <w:rsid w:val="00CC7072"/>
    <w:rsid w:val="00CC7BAA"/>
    <w:rsid w:val="00CD080B"/>
    <w:rsid w:val="00CD2004"/>
    <w:rsid w:val="00CD3BF9"/>
    <w:rsid w:val="00CD3EDF"/>
    <w:rsid w:val="00CD429B"/>
    <w:rsid w:val="00CD7C6C"/>
    <w:rsid w:val="00CE1975"/>
    <w:rsid w:val="00CE1C21"/>
    <w:rsid w:val="00CE4FAE"/>
    <w:rsid w:val="00CE595D"/>
    <w:rsid w:val="00CE5CD6"/>
    <w:rsid w:val="00CE741D"/>
    <w:rsid w:val="00CE7ABF"/>
    <w:rsid w:val="00CF0045"/>
    <w:rsid w:val="00CF0936"/>
    <w:rsid w:val="00CF104E"/>
    <w:rsid w:val="00CF233D"/>
    <w:rsid w:val="00CF3DA5"/>
    <w:rsid w:val="00CF402B"/>
    <w:rsid w:val="00CF7070"/>
    <w:rsid w:val="00CF7633"/>
    <w:rsid w:val="00D0006F"/>
    <w:rsid w:val="00D00527"/>
    <w:rsid w:val="00D00C0F"/>
    <w:rsid w:val="00D0300D"/>
    <w:rsid w:val="00D042C4"/>
    <w:rsid w:val="00D043B7"/>
    <w:rsid w:val="00D046CD"/>
    <w:rsid w:val="00D04B2B"/>
    <w:rsid w:val="00D04CC3"/>
    <w:rsid w:val="00D05F43"/>
    <w:rsid w:val="00D07CAA"/>
    <w:rsid w:val="00D107DC"/>
    <w:rsid w:val="00D14673"/>
    <w:rsid w:val="00D150CC"/>
    <w:rsid w:val="00D152CC"/>
    <w:rsid w:val="00D16468"/>
    <w:rsid w:val="00D20C97"/>
    <w:rsid w:val="00D21830"/>
    <w:rsid w:val="00D221A5"/>
    <w:rsid w:val="00D2457E"/>
    <w:rsid w:val="00D247FC"/>
    <w:rsid w:val="00D2548F"/>
    <w:rsid w:val="00D27500"/>
    <w:rsid w:val="00D276D7"/>
    <w:rsid w:val="00D27E9E"/>
    <w:rsid w:val="00D27F3B"/>
    <w:rsid w:val="00D309A5"/>
    <w:rsid w:val="00D31A33"/>
    <w:rsid w:val="00D326F8"/>
    <w:rsid w:val="00D32C39"/>
    <w:rsid w:val="00D332F5"/>
    <w:rsid w:val="00D358BB"/>
    <w:rsid w:val="00D36091"/>
    <w:rsid w:val="00D377A0"/>
    <w:rsid w:val="00D37892"/>
    <w:rsid w:val="00D40828"/>
    <w:rsid w:val="00D41D4A"/>
    <w:rsid w:val="00D41FD6"/>
    <w:rsid w:val="00D4205B"/>
    <w:rsid w:val="00D44B3A"/>
    <w:rsid w:val="00D455B1"/>
    <w:rsid w:val="00D4626F"/>
    <w:rsid w:val="00D46D01"/>
    <w:rsid w:val="00D4729F"/>
    <w:rsid w:val="00D47891"/>
    <w:rsid w:val="00D47ACE"/>
    <w:rsid w:val="00D53CEE"/>
    <w:rsid w:val="00D54D59"/>
    <w:rsid w:val="00D55AB8"/>
    <w:rsid w:val="00D56378"/>
    <w:rsid w:val="00D5664B"/>
    <w:rsid w:val="00D60808"/>
    <w:rsid w:val="00D60C92"/>
    <w:rsid w:val="00D61048"/>
    <w:rsid w:val="00D6110F"/>
    <w:rsid w:val="00D62816"/>
    <w:rsid w:val="00D639D1"/>
    <w:rsid w:val="00D652C2"/>
    <w:rsid w:val="00D65461"/>
    <w:rsid w:val="00D6563A"/>
    <w:rsid w:val="00D66871"/>
    <w:rsid w:val="00D66D1A"/>
    <w:rsid w:val="00D66DDF"/>
    <w:rsid w:val="00D6726A"/>
    <w:rsid w:val="00D67DCA"/>
    <w:rsid w:val="00D718C0"/>
    <w:rsid w:val="00D72047"/>
    <w:rsid w:val="00D73726"/>
    <w:rsid w:val="00D7408F"/>
    <w:rsid w:val="00D742DC"/>
    <w:rsid w:val="00D750AA"/>
    <w:rsid w:val="00D77134"/>
    <w:rsid w:val="00D779ED"/>
    <w:rsid w:val="00D81F13"/>
    <w:rsid w:val="00D82143"/>
    <w:rsid w:val="00D824C2"/>
    <w:rsid w:val="00D844AA"/>
    <w:rsid w:val="00D863EB"/>
    <w:rsid w:val="00D868A1"/>
    <w:rsid w:val="00D86BD9"/>
    <w:rsid w:val="00D87268"/>
    <w:rsid w:val="00D87CFD"/>
    <w:rsid w:val="00D9069A"/>
    <w:rsid w:val="00D908A8"/>
    <w:rsid w:val="00D91683"/>
    <w:rsid w:val="00D91758"/>
    <w:rsid w:val="00D93F6E"/>
    <w:rsid w:val="00D95B89"/>
    <w:rsid w:val="00D96A08"/>
    <w:rsid w:val="00D96B66"/>
    <w:rsid w:val="00D97034"/>
    <w:rsid w:val="00D973E6"/>
    <w:rsid w:val="00DA02D0"/>
    <w:rsid w:val="00DA063E"/>
    <w:rsid w:val="00DA1517"/>
    <w:rsid w:val="00DA21AD"/>
    <w:rsid w:val="00DA5F04"/>
    <w:rsid w:val="00DA63EB"/>
    <w:rsid w:val="00DA72F9"/>
    <w:rsid w:val="00DA779B"/>
    <w:rsid w:val="00DA7C6F"/>
    <w:rsid w:val="00DB07EC"/>
    <w:rsid w:val="00DB0B2B"/>
    <w:rsid w:val="00DB2606"/>
    <w:rsid w:val="00DB2BF6"/>
    <w:rsid w:val="00DB30D4"/>
    <w:rsid w:val="00DB5267"/>
    <w:rsid w:val="00DC050F"/>
    <w:rsid w:val="00DC06A5"/>
    <w:rsid w:val="00DC097F"/>
    <w:rsid w:val="00DC0C7D"/>
    <w:rsid w:val="00DC1228"/>
    <w:rsid w:val="00DC4269"/>
    <w:rsid w:val="00DC45B5"/>
    <w:rsid w:val="00DC4BC6"/>
    <w:rsid w:val="00DC6EF0"/>
    <w:rsid w:val="00DC7B89"/>
    <w:rsid w:val="00DD33C0"/>
    <w:rsid w:val="00DD420A"/>
    <w:rsid w:val="00DD48B1"/>
    <w:rsid w:val="00DD57E2"/>
    <w:rsid w:val="00DD59E3"/>
    <w:rsid w:val="00DD5FEE"/>
    <w:rsid w:val="00DD7810"/>
    <w:rsid w:val="00DD7D9A"/>
    <w:rsid w:val="00DE2042"/>
    <w:rsid w:val="00DE25B6"/>
    <w:rsid w:val="00DE32B4"/>
    <w:rsid w:val="00DE34EF"/>
    <w:rsid w:val="00DE370F"/>
    <w:rsid w:val="00DE3881"/>
    <w:rsid w:val="00DE550E"/>
    <w:rsid w:val="00DE5C51"/>
    <w:rsid w:val="00DE7130"/>
    <w:rsid w:val="00DF1BDC"/>
    <w:rsid w:val="00DF1E83"/>
    <w:rsid w:val="00DF1EE9"/>
    <w:rsid w:val="00DF39F0"/>
    <w:rsid w:val="00DF4A84"/>
    <w:rsid w:val="00DF5A00"/>
    <w:rsid w:val="00DF5C1F"/>
    <w:rsid w:val="00DF5FCF"/>
    <w:rsid w:val="00DF6811"/>
    <w:rsid w:val="00DF79D0"/>
    <w:rsid w:val="00E00A56"/>
    <w:rsid w:val="00E0175A"/>
    <w:rsid w:val="00E032CF"/>
    <w:rsid w:val="00E04ECA"/>
    <w:rsid w:val="00E05BF0"/>
    <w:rsid w:val="00E060AF"/>
    <w:rsid w:val="00E06B1B"/>
    <w:rsid w:val="00E06F3B"/>
    <w:rsid w:val="00E072A8"/>
    <w:rsid w:val="00E102D5"/>
    <w:rsid w:val="00E12471"/>
    <w:rsid w:val="00E124F3"/>
    <w:rsid w:val="00E12602"/>
    <w:rsid w:val="00E12A4F"/>
    <w:rsid w:val="00E15747"/>
    <w:rsid w:val="00E1665D"/>
    <w:rsid w:val="00E20489"/>
    <w:rsid w:val="00E206C7"/>
    <w:rsid w:val="00E20807"/>
    <w:rsid w:val="00E20E8F"/>
    <w:rsid w:val="00E218C9"/>
    <w:rsid w:val="00E2283D"/>
    <w:rsid w:val="00E2391A"/>
    <w:rsid w:val="00E24727"/>
    <w:rsid w:val="00E24912"/>
    <w:rsid w:val="00E27123"/>
    <w:rsid w:val="00E31443"/>
    <w:rsid w:val="00E324E7"/>
    <w:rsid w:val="00E3381B"/>
    <w:rsid w:val="00E34663"/>
    <w:rsid w:val="00E3495E"/>
    <w:rsid w:val="00E35BD3"/>
    <w:rsid w:val="00E37BFF"/>
    <w:rsid w:val="00E4113C"/>
    <w:rsid w:val="00E41CE8"/>
    <w:rsid w:val="00E43629"/>
    <w:rsid w:val="00E436DD"/>
    <w:rsid w:val="00E50C97"/>
    <w:rsid w:val="00E5167A"/>
    <w:rsid w:val="00E51731"/>
    <w:rsid w:val="00E51D3E"/>
    <w:rsid w:val="00E52494"/>
    <w:rsid w:val="00E52866"/>
    <w:rsid w:val="00E52F9D"/>
    <w:rsid w:val="00E54053"/>
    <w:rsid w:val="00E554C5"/>
    <w:rsid w:val="00E55F27"/>
    <w:rsid w:val="00E5644C"/>
    <w:rsid w:val="00E6005A"/>
    <w:rsid w:val="00E61810"/>
    <w:rsid w:val="00E62ED0"/>
    <w:rsid w:val="00E63400"/>
    <w:rsid w:val="00E63993"/>
    <w:rsid w:val="00E660F6"/>
    <w:rsid w:val="00E67600"/>
    <w:rsid w:val="00E67659"/>
    <w:rsid w:val="00E67E4D"/>
    <w:rsid w:val="00E70F68"/>
    <w:rsid w:val="00E71ACC"/>
    <w:rsid w:val="00E73DE5"/>
    <w:rsid w:val="00E76179"/>
    <w:rsid w:val="00E76E2F"/>
    <w:rsid w:val="00E76F50"/>
    <w:rsid w:val="00E800CB"/>
    <w:rsid w:val="00E83176"/>
    <w:rsid w:val="00E833FE"/>
    <w:rsid w:val="00E860A2"/>
    <w:rsid w:val="00E878A0"/>
    <w:rsid w:val="00E87B8A"/>
    <w:rsid w:val="00E9184E"/>
    <w:rsid w:val="00E924CD"/>
    <w:rsid w:val="00E97F50"/>
    <w:rsid w:val="00EA033C"/>
    <w:rsid w:val="00EA37EA"/>
    <w:rsid w:val="00EA3C76"/>
    <w:rsid w:val="00EA45D2"/>
    <w:rsid w:val="00EA482B"/>
    <w:rsid w:val="00EA564B"/>
    <w:rsid w:val="00EA6C5A"/>
    <w:rsid w:val="00EB0126"/>
    <w:rsid w:val="00EB0A00"/>
    <w:rsid w:val="00EB15D2"/>
    <w:rsid w:val="00EB393C"/>
    <w:rsid w:val="00EB44D6"/>
    <w:rsid w:val="00EB48AC"/>
    <w:rsid w:val="00EB4A8D"/>
    <w:rsid w:val="00EB6132"/>
    <w:rsid w:val="00EB6E8B"/>
    <w:rsid w:val="00EC006C"/>
    <w:rsid w:val="00EC0886"/>
    <w:rsid w:val="00EC08CE"/>
    <w:rsid w:val="00EC126F"/>
    <w:rsid w:val="00EC1FA4"/>
    <w:rsid w:val="00EC4CC3"/>
    <w:rsid w:val="00EC6A5F"/>
    <w:rsid w:val="00ED03AB"/>
    <w:rsid w:val="00ED0709"/>
    <w:rsid w:val="00ED0A51"/>
    <w:rsid w:val="00ED26AB"/>
    <w:rsid w:val="00ED4BAB"/>
    <w:rsid w:val="00ED4CCD"/>
    <w:rsid w:val="00ED50B2"/>
    <w:rsid w:val="00ED59DB"/>
    <w:rsid w:val="00ED7000"/>
    <w:rsid w:val="00EE01FF"/>
    <w:rsid w:val="00EE021E"/>
    <w:rsid w:val="00EE0685"/>
    <w:rsid w:val="00EE0C11"/>
    <w:rsid w:val="00EE1803"/>
    <w:rsid w:val="00EE254E"/>
    <w:rsid w:val="00EE26D3"/>
    <w:rsid w:val="00EE2785"/>
    <w:rsid w:val="00EE2DE4"/>
    <w:rsid w:val="00EE54E7"/>
    <w:rsid w:val="00EE7CF0"/>
    <w:rsid w:val="00EF4447"/>
    <w:rsid w:val="00EF525D"/>
    <w:rsid w:val="00EF5ABB"/>
    <w:rsid w:val="00EF6A80"/>
    <w:rsid w:val="00EF7C89"/>
    <w:rsid w:val="00F03325"/>
    <w:rsid w:val="00F037BB"/>
    <w:rsid w:val="00F0657B"/>
    <w:rsid w:val="00F068BA"/>
    <w:rsid w:val="00F07835"/>
    <w:rsid w:val="00F100AB"/>
    <w:rsid w:val="00F1153F"/>
    <w:rsid w:val="00F115D4"/>
    <w:rsid w:val="00F151FE"/>
    <w:rsid w:val="00F1556D"/>
    <w:rsid w:val="00F15D79"/>
    <w:rsid w:val="00F1678D"/>
    <w:rsid w:val="00F16A39"/>
    <w:rsid w:val="00F16E7C"/>
    <w:rsid w:val="00F20767"/>
    <w:rsid w:val="00F211A2"/>
    <w:rsid w:val="00F21640"/>
    <w:rsid w:val="00F21BBC"/>
    <w:rsid w:val="00F21E26"/>
    <w:rsid w:val="00F2297C"/>
    <w:rsid w:val="00F23774"/>
    <w:rsid w:val="00F25689"/>
    <w:rsid w:val="00F25FC2"/>
    <w:rsid w:val="00F27DC6"/>
    <w:rsid w:val="00F3062E"/>
    <w:rsid w:val="00F31D45"/>
    <w:rsid w:val="00F327CF"/>
    <w:rsid w:val="00F3394C"/>
    <w:rsid w:val="00F33EAB"/>
    <w:rsid w:val="00F344DE"/>
    <w:rsid w:val="00F35135"/>
    <w:rsid w:val="00F35DFB"/>
    <w:rsid w:val="00F363C5"/>
    <w:rsid w:val="00F36AB2"/>
    <w:rsid w:val="00F377ED"/>
    <w:rsid w:val="00F37CF5"/>
    <w:rsid w:val="00F4193A"/>
    <w:rsid w:val="00F42E2F"/>
    <w:rsid w:val="00F43907"/>
    <w:rsid w:val="00F4462A"/>
    <w:rsid w:val="00F45124"/>
    <w:rsid w:val="00F473F0"/>
    <w:rsid w:val="00F50606"/>
    <w:rsid w:val="00F52070"/>
    <w:rsid w:val="00F523CB"/>
    <w:rsid w:val="00F5341C"/>
    <w:rsid w:val="00F54FC3"/>
    <w:rsid w:val="00F55C1F"/>
    <w:rsid w:val="00F57B9F"/>
    <w:rsid w:val="00F60031"/>
    <w:rsid w:val="00F625F5"/>
    <w:rsid w:val="00F63AA3"/>
    <w:rsid w:val="00F67554"/>
    <w:rsid w:val="00F74093"/>
    <w:rsid w:val="00F754EF"/>
    <w:rsid w:val="00F75AF2"/>
    <w:rsid w:val="00F77328"/>
    <w:rsid w:val="00F80D34"/>
    <w:rsid w:val="00F8111E"/>
    <w:rsid w:val="00F82191"/>
    <w:rsid w:val="00F827BC"/>
    <w:rsid w:val="00F85716"/>
    <w:rsid w:val="00F86A0B"/>
    <w:rsid w:val="00F86D14"/>
    <w:rsid w:val="00F90C74"/>
    <w:rsid w:val="00F91EC2"/>
    <w:rsid w:val="00F9272F"/>
    <w:rsid w:val="00F932C3"/>
    <w:rsid w:val="00F9356F"/>
    <w:rsid w:val="00FA0A90"/>
    <w:rsid w:val="00FA0F23"/>
    <w:rsid w:val="00FA16BC"/>
    <w:rsid w:val="00FA2C38"/>
    <w:rsid w:val="00FA5506"/>
    <w:rsid w:val="00FB0ADC"/>
    <w:rsid w:val="00FB1115"/>
    <w:rsid w:val="00FB1600"/>
    <w:rsid w:val="00FB220D"/>
    <w:rsid w:val="00FB2640"/>
    <w:rsid w:val="00FB3B24"/>
    <w:rsid w:val="00FB3C44"/>
    <w:rsid w:val="00FB4A72"/>
    <w:rsid w:val="00FB4C1B"/>
    <w:rsid w:val="00FB4FE0"/>
    <w:rsid w:val="00FB5BA5"/>
    <w:rsid w:val="00FB65B4"/>
    <w:rsid w:val="00FB70E5"/>
    <w:rsid w:val="00FB749C"/>
    <w:rsid w:val="00FB76D8"/>
    <w:rsid w:val="00FB793A"/>
    <w:rsid w:val="00FB7FFC"/>
    <w:rsid w:val="00FC1174"/>
    <w:rsid w:val="00FC2F24"/>
    <w:rsid w:val="00FC2F51"/>
    <w:rsid w:val="00FC455F"/>
    <w:rsid w:val="00FC53C5"/>
    <w:rsid w:val="00FC58AC"/>
    <w:rsid w:val="00FC715E"/>
    <w:rsid w:val="00FC7559"/>
    <w:rsid w:val="00FC7891"/>
    <w:rsid w:val="00FC7A01"/>
    <w:rsid w:val="00FC7BB5"/>
    <w:rsid w:val="00FD14B6"/>
    <w:rsid w:val="00FD1F22"/>
    <w:rsid w:val="00FD20BC"/>
    <w:rsid w:val="00FD262D"/>
    <w:rsid w:val="00FD2D8D"/>
    <w:rsid w:val="00FD40BF"/>
    <w:rsid w:val="00FD42D5"/>
    <w:rsid w:val="00FD4483"/>
    <w:rsid w:val="00FD44F2"/>
    <w:rsid w:val="00FD65BB"/>
    <w:rsid w:val="00FD6D18"/>
    <w:rsid w:val="00FD6E6D"/>
    <w:rsid w:val="00FD7CC8"/>
    <w:rsid w:val="00FE0733"/>
    <w:rsid w:val="00FE0B12"/>
    <w:rsid w:val="00FE1A73"/>
    <w:rsid w:val="00FE681A"/>
    <w:rsid w:val="00FF13E8"/>
    <w:rsid w:val="00FF1656"/>
    <w:rsid w:val="00FF25D4"/>
    <w:rsid w:val="00FF4D13"/>
    <w:rsid w:val="00FF598A"/>
    <w:rsid w:val="00FF6A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B21BF0"/>
  <w15:docId w15:val="{89CCB386-45F7-4DA0-92B8-3CC3C3623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B037CB"/>
    <w:pPr>
      <w:widowControl w:val="0"/>
      <w:jc w:val="both"/>
    </w:pPr>
  </w:style>
  <w:style w:type="paragraph" w:styleId="1">
    <w:name w:val="heading 1"/>
    <w:basedOn w:val="a4"/>
    <w:next w:val="a4"/>
    <w:link w:val="10"/>
    <w:uiPriority w:val="9"/>
    <w:qFormat/>
    <w:rsid w:val="0006758E"/>
    <w:pPr>
      <w:keepNext/>
      <w:keepLines/>
      <w:spacing w:before="340" w:after="330" w:line="578" w:lineRule="auto"/>
      <w:outlineLvl w:val="0"/>
    </w:pPr>
    <w:rPr>
      <w:b/>
      <w:bCs/>
      <w:kern w:val="44"/>
      <w:sz w:val="44"/>
      <w:szCs w:val="4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a">
    <w:name w:val="一级"/>
    <w:basedOn w:val="a8"/>
    <w:qFormat/>
    <w:rsid w:val="004F7753"/>
    <w:pPr>
      <w:numPr>
        <w:numId w:val="5"/>
      </w:numPr>
      <w:spacing w:line="360" w:lineRule="auto"/>
      <w:ind w:firstLineChars="0" w:firstLine="0"/>
      <w:jc w:val="center"/>
    </w:pPr>
    <w:rPr>
      <w:b/>
      <w:sz w:val="28"/>
    </w:rPr>
  </w:style>
  <w:style w:type="paragraph" w:styleId="a8">
    <w:name w:val="List Paragraph"/>
    <w:basedOn w:val="a4"/>
    <w:uiPriority w:val="34"/>
    <w:qFormat/>
    <w:rsid w:val="004F7753"/>
    <w:pPr>
      <w:ind w:firstLineChars="200" w:firstLine="420"/>
    </w:pPr>
  </w:style>
  <w:style w:type="paragraph" w:customStyle="1" w:styleId="a0">
    <w:name w:val="二级"/>
    <w:basedOn w:val="a8"/>
    <w:qFormat/>
    <w:rsid w:val="004F7753"/>
    <w:pPr>
      <w:numPr>
        <w:ilvl w:val="1"/>
        <w:numId w:val="5"/>
      </w:numPr>
      <w:ind w:firstLineChars="0" w:firstLine="0"/>
    </w:pPr>
    <w:rPr>
      <w:b/>
      <w:sz w:val="28"/>
    </w:rPr>
  </w:style>
  <w:style w:type="paragraph" w:customStyle="1" w:styleId="a1">
    <w:name w:val="三级"/>
    <w:basedOn w:val="a8"/>
    <w:qFormat/>
    <w:rsid w:val="004F7753"/>
    <w:pPr>
      <w:numPr>
        <w:ilvl w:val="2"/>
        <w:numId w:val="5"/>
      </w:numPr>
      <w:ind w:firstLineChars="0" w:firstLine="0"/>
    </w:pPr>
    <w:rPr>
      <w:b/>
      <w:sz w:val="28"/>
    </w:rPr>
  </w:style>
  <w:style w:type="paragraph" w:customStyle="1" w:styleId="a2">
    <w:name w:val="四级"/>
    <w:basedOn w:val="a1"/>
    <w:qFormat/>
    <w:rsid w:val="004F7753"/>
    <w:pPr>
      <w:numPr>
        <w:ilvl w:val="3"/>
      </w:numPr>
    </w:pPr>
  </w:style>
  <w:style w:type="paragraph" w:customStyle="1" w:styleId="a3">
    <w:name w:val="五级"/>
    <w:basedOn w:val="a2"/>
    <w:qFormat/>
    <w:rsid w:val="004F7753"/>
    <w:pPr>
      <w:numPr>
        <w:ilvl w:val="4"/>
      </w:numPr>
    </w:pPr>
    <w:rPr>
      <w:sz w:val="24"/>
    </w:rPr>
  </w:style>
  <w:style w:type="table" w:styleId="a9">
    <w:name w:val="Table Grid"/>
    <w:basedOn w:val="a6"/>
    <w:uiPriority w:val="59"/>
    <w:rsid w:val="00815E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4"/>
    <w:link w:val="ab"/>
    <w:uiPriority w:val="99"/>
    <w:unhideWhenUsed/>
    <w:rsid w:val="0092395F"/>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5"/>
    <w:link w:val="aa"/>
    <w:uiPriority w:val="99"/>
    <w:rsid w:val="0092395F"/>
    <w:rPr>
      <w:sz w:val="18"/>
      <w:szCs w:val="18"/>
    </w:rPr>
  </w:style>
  <w:style w:type="paragraph" w:styleId="ac">
    <w:name w:val="footer"/>
    <w:basedOn w:val="a4"/>
    <w:link w:val="ad"/>
    <w:uiPriority w:val="99"/>
    <w:unhideWhenUsed/>
    <w:rsid w:val="0092395F"/>
    <w:pPr>
      <w:tabs>
        <w:tab w:val="center" w:pos="4153"/>
        <w:tab w:val="right" w:pos="8306"/>
      </w:tabs>
      <w:snapToGrid w:val="0"/>
      <w:jc w:val="left"/>
    </w:pPr>
    <w:rPr>
      <w:sz w:val="18"/>
      <w:szCs w:val="18"/>
    </w:rPr>
  </w:style>
  <w:style w:type="character" w:customStyle="1" w:styleId="ad">
    <w:name w:val="页脚 字符"/>
    <w:basedOn w:val="a5"/>
    <w:link w:val="ac"/>
    <w:uiPriority w:val="99"/>
    <w:rsid w:val="0092395F"/>
    <w:rPr>
      <w:sz w:val="18"/>
      <w:szCs w:val="18"/>
    </w:rPr>
  </w:style>
  <w:style w:type="paragraph" w:styleId="ae">
    <w:name w:val="Balloon Text"/>
    <w:basedOn w:val="a4"/>
    <w:link w:val="af"/>
    <w:uiPriority w:val="99"/>
    <w:semiHidden/>
    <w:unhideWhenUsed/>
    <w:rsid w:val="000676AA"/>
    <w:rPr>
      <w:sz w:val="18"/>
      <w:szCs w:val="18"/>
    </w:rPr>
  </w:style>
  <w:style w:type="character" w:customStyle="1" w:styleId="af">
    <w:name w:val="批注框文本 字符"/>
    <w:basedOn w:val="a5"/>
    <w:link w:val="ae"/>
    <w:uiPriority w:val="99"/>
    <w:semiHidden/>
    <w:rsid w:val="000676AA"/>
    <w:rPr>
      <w:sz w:val="18"/>
      <w:szCs w:val="18"/>
    </w:rPr>
  </w:style>
  <w:style w:type="character" w:styleId="af0">
    <w:name w:val="Placeholder Text"/>
    <w:basedOn w:val="a5"/>
    <w:uiPriority w:val="99"/>
    <w:semiHidden/>
    <w:rsid w:val="008B7E39"/>
    <w:rPr>
      <w:color w:val="808080"/>
    </w:rPr>
  </w:style>
  <w:style w:type="character" w:styleId="af1">
    <w:name w:val="footnote reference"/>
    <w:unhideWhenUsed/>
    <w:qFormat/>
    <w:rsid w:val="00CC22C3"/>
    <w:rPr>
      <w:rFonts w:ascii="Times New Roman" w:eastAsia="宋体" w:hAnsi="Times New Roman" w:cs="Times New Roman"/>
      <w:vertAlign w:val="superscript"/>
    </w:rPr>
  </w:style>
  <w:style w:type="paragraph" w:styleId="af2">
    <w:name w:val="footnote text"/>
    <w:basedOn w:val="a4"/>
    <w:link w:val="af3"/>
    <w:unhideWhenUsed/>
    <w:qFormat/>
    <w:rsid w:val="00CC22C3"/>
    <w:pPr>
      <w:snapToGrid w:val="0"/>
      <w:jc w:val="left"/>
    </w:pPr>
    <w:rPr>
      <w:rFonts w:ascii="Calibri" w:eastAsia="宋体" w:hAnsi="Calibri" w:cs="Times New Roman"/>
      <w:sz w:val="18"/>
      <w:szCs w:val="24"/>
    </w:rPr>
  </w:style>
  <w:style w:type="character" w:customStyle="1" w:styleId="af3">
    <w:name w:val="脚注文本 字符"/>
    <w:basedOn w:val="a5"/>
    <w:link w:val="af2"/>
    <w:qFormat/>
    <w:rsid w:val="00CC22C3"/>
    <w:rPr>
      <w:rFonts w:ascii="Calibri" w:eastAsia="宋体" w:hAnsi="Calibri" w:cs="Times New Roman"/>
      <w:sz w:val="18"/>
      <w:szCs w:val="24"/>
    </w:rPr>
  </w:style>
  <w:style w:type="character" w:customStyle="1" w:styleId="10">
    <w:name w:val="标题 1 字符"/>
    <w:basedOn w:val="a5"/>
    <w:link w:val="1"/>
    <w:uiPriority w:val="9"/>
    <w:rsid w:val="0006758E"/>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no"?>
<Relationships xmlns="http://schemas.openxmlformats.org/package/2006/relationships">
<Relationship Id="rId10" Target="media/image1.png" Type="http://schemas.openxmlformats.org/officeDocument/2006/relationships/image"/>
<Relationship Id="rId27" Target="footer1.xml" Type="http://schemas.openxmlformats.org/officeDocument/2006/relationships/footer"/>
<Relationship Id="rId28" Target="fontTable.xml" Type="http://schemas.openxmlformats.org/officeDocument/2006/relationships/fontTable"/>
<Relationship Id="rId29" Target="glossary/document.xml" Type="http://schemas.openxmlformats.org/officeDocument/2006/relationships/glossaryDocument"/>
<Relationship Id="rId3" Target="../customXml/item3.xml" Type="http://schemas.openxmlformats.org/officeDocument/2006/relationships/customXml"/>
<Relationship Id="rId30" Target="theme/theme1.xml" Type="http://schemas.openxmlformats.org/officeDocument/2006/relationships/theme"/>
<Relationship Id="rId4" Target="numbering.xml" Type="http://schemas.openxmlformats.org/officeDocument/2006/relationships/numbering"/>
<Relationship Id="rId5" Target="styles.xml" Type="http://schemas.openxmlformats.org/officeDocument/2006/relationships/styles"/>
<Relationship Id="rId6" Target="settings.xml" Type="http://schemas.openxmlformats.org/officeDocument/2006/relationships/settings"/>
<Relationship Id="rId7" Target="webSettings.xml" Type="http://schemas.openxmlformats.org/officeDocument/2006/relationships/webSettings"/>
<Relationship Id="rId8" Target="footnotes.xml" Type="http://schemas.openxmlformats.org/officeDocument/2006/relationships/footnotes"/>
<Relationship Id="rId9" Target="endnotes.xml" Type="http://schemas.openxmlformats.org/officeDocument/2006/relationships/endnotes"/>
</Relationships>

</file>

<file path=word/_rels/settings.xml.rels><?xml version="1.0" encoding="UTF-8" standalone="no"?>
<Relationships xmlns="http://schemas.openxmlformats.org/package/2006/relationships">
<Relationship Id="rId1" Target="file:///C:/Users/DELL/AppData/Roaming/Microsoft/Templates/Normal.dotm" TargetMode="External" Type="http://schemas.openxmlformats.org/officeDocument/2006/relationships/attachedTemplate"/>
</Relationships>

</file>

<file path=word/drawings/drawing1.xml><?xml version="1.0" encoding="utf-8"?>
<c:userShapes xmlns:c="http://schemas.openxmlformats.org/drawingml/2006/chart">
  <cdr:relSizeAnchor xmlns:cdr="http://schemas.openxmlformats.org/drawingml/2006/chartDrawing">
    <cdr:from>
      <cdr:x>0.22032</cdr:x>
      <cdr:y>0.03096</cdr:y>
    </cdr:from>
    <cdr:to>
      <cdr:x>0.27269</cdr:x>
      <cdr:y>0.08359</cdr:y>
    </cdr:to>
    <cdr:sp macro="" textlink="">
      <cdr:nvSpPr>
        <cdr:cNvPr id="2" name="文本框 1"/>
        <cdr:cNvSpPr txBox="1"/>
      </cdr:nvSpPr>
      <cdr:spPr>
        <a:xfrm xmlns:a="http://schemas.openxmlformats.org/drawingml/2006/main">
          <a:off x="1162050" y="95250"/>
          <a:ext cx="276225" cy="1619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zh-CN" altLang="en-US" sz="1100"/>
        </a:p>
      </cdr:txBody>
    </cdr:sp>
  </cdr:relSizeAnchor>
</c:userShapes>
</file>

<file path=word/glossary/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ntTable.xml" Type="http://schemas.openxmlformats.org/officeDocument/2006/relationships/fontTable"/>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GBC33333333333333333333333333333"/>
        <w:category>
          <w:name w:val="常规"/>
          <w:gallery w:val="placeholder"/>
        </w:category>
        <w:types>
          <w:type w:val="bbPlcHdr"/>
        </w:types>
        <w:behaviors>
          <w:behavior w:val="content"/>
        </w:behaviors>
        <w:guid w:val="{334BEF10-E26F-4DFA-AA01-87668B57AD08}"/>
      </w:docPartPr>
      <w:docPartBody>
        <w:p w:rsidR="00D6090D" w:rsidRDefault="00331623">
          <w:r w:rsidRPr="003F6076">
            <w:rPr>
              <w:rStyle w:val="a3"/>
              <w:rFonts w:hint="eastAsia"/>
            </w:rPr>
            <w:t>（空）</w:t>
          </w:r>
        </w:p>
      </w:docPartBody>
    </w:docPart>
    <w:docPart>
      <w:docPartPr>
        <w:name w:val="DefaultPlaceholder_1082065158"/>
        <w:category>
          <w:name w:val="常规"/>
          <w:gallery w:val="placeholder"/>
        </w:category>
        <w:types>
          <w:type w:val="bbPlcHdr"/>
        </w:types>
        <w:behaviors>
          <w:behavior w:val="content"/>
        </w:behaviors>
        <w:guid w:val="{23C55CF0-43A9-4B4D-8B5C-C3434CBBDD3B}"/>
      </w:docPartPr>
      <w:docPartBody>
        <w:p w:rsidR="00DF02A4" w:rsidRDefault="006B62C4">
          <w:r w:rsidRPr="0063634C">
            <w:rPr>
              <w:rStyle w:val="a3"/>
              <w:rFonts w:hint="eastAsia"/>
            </w:rPr>
            <w:t>（空）</w:t>
          </w:r>
        </w:p>
      </w:docPartBody>
    </w:docPart>
    <w:docPart>
      <w:docPartPr>
        <w:name w:val="18363EB9D63D4312BD7CBD3D3CA4CE64"/>
        <w:category>
          <w:name w:val="常规"/>
          <w:gallery w:val="placeholder"/>
        </w:category>
        <w:types>
          <w:type w:val="bbPlcHdr"/>
        </w:types>
        <w:behaviors>
          <w:behavior w:val="content"/>
        </w:behaviors>
        <w:guid w:val="{A501DA1D-5F8B-4879-BC6F-FCC0CF40AB9F}"/>
      </w:docPartPr>
      <w:docPartBody>
        <w:p w:rsidR="000B578C" w:rsidRDefault="00A472B6" w:rsidP="00A472B6">
          <w:pPr>
            <w:pStyle w:val="18363EB9D63D4312BD7CBD3D3CA4CE64"/>
          </w:pPr>
          <w:r w:rsidRPr="003F6076">
            <w:rPr>
              <w:rStyle w:val="a3"/>
              <w:rFonts w:hint="eastAsia"/>
            </w:rPr>
            <w:t>（空）</w:t>
          </w:r>
        </w:p>
      </w:docPartBody>
    </w:docPart>
    <w:docPart>
      <w:docPartPr>
        <w:name w:val="5DB36D84F00B48E0B1375877C95FB621"/>
        <w:category>
          <w:name w:val="常规"/>
          <w:gallery w:val="placeholder"/>
        </w:category>
        <w:types>
          <w:type w:val="bbPlcHdr"/>
        </w:types>
        <w:behaviors>
          <w:behavior w:val="content"/>
        </w:behaviors>
        <w:guid w:val="{0FB8DF9B-3EA0-4347-885A-D1E73E1CCBAD}"/>
      </w:docPartPr>
      <w:docPartBody>
        <w:p w:rsidR="000B578C" w:rsidRDefault="00A472B6" w:rsidP="00A472B6">
          <w:pPr>
            <w:pStyle w:val="5DB36D84F00B48E0B1375877C95FB621"/>
          </w:pPr>
          <w:r w:rsidRPr="003F6076">
            <w:rPr>
              <w:rStyle w:val="a3"/>
              <w:rFonts w:hint="eastAsia"/>
            </w:rPr>
            <w:t>（空）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1" w:usb1="080E0000" w:usb2="00000010" w:usb3="00000000" w:csb0="00040000" w:csb1="00000000"/>
  </w:font>
  <w:font w:name="方正仿宋简体">
    <w:altName w:val="Arial Unicode MS"/>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623"/>
    <w:rsid w:val="000115D6"/>
    <w:rsid w:val="00020047"/>
    <w:rsid w:val="00024DE0"/>
    <w:rsid w:val="00036D92"/>
    <w:rsid w:val="00037D35"/>
    <w:rsid w:val="000414FB"/>
    <w:rsid w:val="00053CB7"/>
    <w:rsid w:val="00055C5C"/>
    <w:rsid w:val="00081F33"/>
    <w:rsid w:val="000835AF"/>
    <w:rsid w:val="000835C7"/>
    <w:rsid w:val="00084051"/>
    <w:rsid w:val="0009147D"/>
    <w:rsid w:val="000B2B16"/>
    <w:rsid w:val="000B578C"/>
    <w:rsid w:val="000B70D1"/>
    <w:rsid w:val="000D2086"/>
    <w:rsid w:val="000D3417"/>
    <w:rsid w:val="000D38D6"/>
    <w:rsid w:val="000F2290"/>
    <w:rsid w:val="000F2FFF"/>
    <w:rsid w:val="001123EE"/>
    <w:rsid w:val="00112FFF"/>
    <w:rsid w:val="0011621F"/>
    <w:rsid w:val="00116BAE"/>
    <w:rsid w:val="00121599"/>
    <w:rsid w:val="00127EA3"/>
    <w:rsid w:val="00143A5E"/>
    <w:rsid w:val="001463F3"/>
    <w:rsid w:val="00164D29"/>
    <w:rsid w:val="001672F9"/>
    <w:rsid w:val="001708B5"/>
    <w:rsid w:val="00171D87"/>
    <w:rsid w:val="00172EE5"/>
    <w:rsid w:val="00174C5F"/>
    <w:rsid w:val="001817ED"/>
    <w:rsid w:val="0018790A"/>
    <w:rsid w:val="00192E60"/>
    <w:rsid w:val="001B3EE8"/>
    <w:rsid w:val="001C3192"/>
    <w:rsid w:val="001D0E74"/>
    <w:rsid w:val="002038DB"/>
    <w:rsid w:val="002051BD"/>
    <w:rsid w:val="002317BE"/>
    <w:rsid w:val="00231BA3"/>
    <w:rsid w:val="00233E5C"/>
    <w:rsid w:val="0024217D"/>
    <w:rsid w:val="00252AFE"/>
    <w:rsid w:val="00261674"/>
    <w:rsid w:val="0026286A"/>
    <w:rsid w:val="0026772A"/>
    <w:rsid w:val="002728E1"/>
    <w:rsid w:val="002733EC"/>
    <w:rsid w:val="0027410A"/>
    <w:rsid w:val="00280326"/>
    <w:rsid w:val="00280E3F"/>
    <w:rsid w:val="002A3D9C"/>
    <w:rsid w:val="002A5FD2"/>
    <w:rsid w:val="002B745B"/>
    <w:rsid w:val="002C3036"/>
    <w:rsid w:val="002C57EB"/>
    <w:rsid w:val="002D6529"/>
    <w:rsid w:val="002F7DCB"/>
    <w:rsid w:val="00311442"/>
    <w:rsid w:val="003118D2"/>
    <w:rsid w:val="003127BE"/>
    <w:rsid w:val="00316C09"/>
    <w:rsid w:val="00317044"/>
    <w:rsid w:val="0032290F"/>
    <w:rsid w:val="00323BFD"/>
    <w:rsid w:val="00323DC1"/>
    <w:rsid w:val="00331623"/>
    <w:rsid w:val="00332AF2"/>
    <w:rsid w:val="0034367B"/>
    <w:rsid w:val="003550EA"/>
    <w:rsid w:val="0036625E"/>
    <w:rsid w:val="0037121C"/>
    <w:rsid w:val="0037514E"/>
    <w:rsid w:val="003768D0"/>
    <w:rsid w:val="0039391C"/>
    <w:rsid w:val="00394163"/>
    <w:rsid w:val="00397AFA"/>
    <w:rsid w:val="003A3ADA"/>
    <w:rsid w:val="003B1735"/>
    <w:rsid w:val="003B4534"/>
    <w:rsid w:val="003E567A"/>
    <w:rsid w:val="003F7CE7"/>
    <w:rsid w:val="0043068A"/>
    <w:rsid w:val="00442B78"/>
    <w:rsid w:val="0044386C"/>
    <w:rsid w:val="00450008"/>
    <w:rsid w:val="00451B6C"/>
    <w:rsid w:val="00454930"/>
    <w:rsid w:val="00454F21"/>
    <w:rsid w:val="00455540"/>
    <w:rsid w:val="0045588C"/>
    <w:rsid w:val="004610B2"/>
    <w:rsid w:val="0046617C"/>
    <w:rsid w:val="0046634E"/>
    <w:rsid w:val="00467D8A"/>
    <w:rsid w:val="00467FC0"/>
    <w:rsid w:val="00477D16"/>
    <w:rsid w:val="004B27BB"/>
    <w:rsid w:val="004B744A"/>
    <w:rsid w:val="004C3122"/>
    <w:rsid w:val="004C6765"/>
    <w:rsid w:val="004E316E"/>
    <w:rsid w:val="004E6934"/>
    <w:rsid w:val="004F6070"/>
    <w:rsid w:val="00501AB2"/>
    <w:rsid w:val="00510D0B"/>
    <w:rsid w:val="005130EE"/>
    <w:rsid w:val="0051671B"/>
    <w:rsid w:val="00524944"/>
    <w:rsid w:val="00525FD4"/>
    <w:rsid w:val="00545CDB"/>
    <w:rsid w:val="00547167"/>
    <w:rsid w:val="0054769E"/>
    <w:rsid w:val="00552740"/>
    <w:rsid w:val="0056128D"/>
    <w:rsid w:val="0057374A"/>
    <w:rsid w:val="00586633"/>
    <w:rsid w:val="00586A46"/>
    <w:rsid w:val="0058720C"/>
    <w:rsid w:val="005902FE"/>
    <w:rsid w:val="005915B9"/>
    <w:rsid w:val="00593FAA"/>
    <w:rsid w:val="005A519D"/>
    <w:rsid w:val="005B4288"/>
    <w:rsid w:val="005C25A7"/>
    <w:rsid w:val="005C325D"/>
    <w:rsid w:val="005C4D29"/>
    <w:rsid w:val="005C5059"/>
    <w:rsid w:val="005E12E5"/>
    <w:rsid w:val="005E2BAA"/>
    <w:rsid w:val="005E4AC4"/>
    <w:rsid w:val="005E78D6"/>
    <w:rsid w:val="00610EBD"/>
    <w:rsid w:val="006340F8"/>
    <w:rsid w:val="00637E49"/>
    <w:rsid w:val="0065551D"/>
    <w:rsid w:val="00656E21"/>
    <w:rsid w:val="00660FB7"/>
    <w:rsid w:val="00662A61"/>
    <w:rsid w:val="00666964"/>
    <w:rsid w:val="00672BB9"/>
    <w:rsid w:val="006764C6"/>
    <w:rsid w:val="00680145"/>
    <w:rsid w:val="00683FE7"/>
    <w:rsid w:val="006A0AEA"/>
    <w:rsid w:val="006A662C"/>
    <w:rsid w:val="006A70D1"/>
    <w:rsid w:val="006B0628"/>
    <w:rsid w:val="006B62C4"/>
    <w:rsid w:val="006C07B2"/>
    <w:rsid w:val="006C514F"/>
    <w:rsid w:val="006F084B"/>
    <w:rsid w:val="006F6C75"/>
    <w:rsid w:val="00702727"/>
    <w:rsid w:val="00706135"/>
    <w:rsid w:val="0071246B"/>
    <w:rsid w:val="00725A42"/>
    <w:rsid w:val="0072751A"/>
    <w:rsid w:val="00754982"/>
    <w:rsid w:val="007612BB"/>
    <w:rsid w:val="00784909"/>
    <w:rsid w:val="007A7321"/>
    <w:rsid w:val="007B250C"/>
    <w:rsid w:val="007B2945"/>
    <w:rsid w:val="007B519F"/>
    <w:rsid w:val="007C1EAF"/>
    <w:rsid w:val="007C6613"/>
    <w:rsid w:val="007D01E7"/>
    <w:rsid w:val="007D3D18"/>
    <w:rsid w:val="007E0269"/>
    <w:rsid w:val="007F7D90"/>
    <w:rsid w:val="00801DA5"/>
    <w:rsid w:val="00805628"/>
    <w:rsid w:val="0081476F"/>
    <w:rsid w:val="0081559D"/>
    <w:rsid w:val="00823337"/>
    <w:rsid w:val="0082630F"/>
    <w:rsid w:val="00826E9C"/>
    <w:rsid w:val="0084214F"/>
    <w:rsid w:val="0084724A"/>
    <w:rsid w:val="008509BD"/>
    <w:rsid w:val="008538C1"/>
    <w:rsid w:val="00854210"/>
    <w:rsid w:val="008648F5"/>
    <w:rsid w:val="00866A53"/>
    <w:rsid w:val="00883CCC"/>
    <w:rsid w:val="008909A1"/>
    <w:rsid w:val="008C6D32"/>
    <w:rsid w:val="008D3C70"/>
    <w:rsid w:val="008D3E28"/>
    <w:rsid w:val="008E2916"/>
    <w:rsid w:val="008F7AF8"/>
    <w:rsid w:val="008F7FB3"/>
    <w:rsid w:val="00910055"/>
    <w:rsid w:val="00910D55"/>
    <w:rsid w:val="00916931"/>
    <w:rsid w:val="00934BC3"/>
    <w:rsid w:val="00945649"/>
    <w:rsid w:val="00950188"/>
    <w:rsid w:val="009713DA"/>
    <w:rsid w:val="00973403"/>
    <w:rsid w:val="00974CAD"/>
    <w:rsid w:val="00975461"/>
    <w:rsid w:val="00982E8D"/>
    <w:rsid w:val="00987729"/>
    <w:rsid w:val="00994AEA"/>
    <w:rsid w:val="009A3157"/>
    <w:rsid w:val="009A3858"/>
    <w:rsid w:val="009B350A"/>
    <w:rsid w:val="009B4C33"/>
    <w:rsid w:val="009B5BDB"/>
    <w:rsid w:val="009B6A40"/>
    <w:rsid w:val="009C23D7"/>
    <w:rsid w:val="009C26C6"/>
    <w:rsid w:val="009C634B"/>
    <w:rsid w:val="009C70B7"/>
    <w:rsid w:val="009D499B"/>
    <w:rsid w:val="009E3812"/>
    <w:rsid w:val="009E4011"/>
    <w:rsid w:val="00A0179B"/>
    <w:rsid w:val="00A11BB6"/>
    <w:rsid w:val="00A1561D"/>
    <w:rsid w:val="00A174E0"/>
    <w:rsid w:val="00A22C1C"/>
    <w:rsid w:val="00A22CE8"/>
    <w:rsid w:val="00A26726"/>
    <w:rsid w:val="00A31566"/>
    <w:rsid w:val="00A34AFF"/>
    <w:rsid w:val="00A36E27"/>
    <w:rsid w:val="00A472B6"/>
    <w:rsid w:val="00A516D0"/>
    <w:rsid w:val="00A5698F"/>
    <w:rsid w:val="00A819EC"/>
    <w:rsid w:val="00A96E35"/>
    <w:rsid w:val="00AC3872"/>
    <w:rsid w:val="00AD3E10"/>
    <w:rsid w:val="00AD4F60"/>
    <w:rsid w:val="00AD5593"/>
    <w:rsid w:val="00AD6C64"/>
    <w:rsid w:val="00AE2E6A"/>
    <w:rsid w:val="00AF1843"/>
    <w:rsid w:val="00AF2781"/>
    <w:rsid w:val="00B207CF"/>
    <w:rsid w:val="00B2432E"/>
    <w:rsid w:val="00B26388"/>
    <w:rsid w:val="00B32687"/>
    <w:rsid w:val="00B41112"/>
    <w:rsid w:val="00B42DA9"/>
    <w:rsid w:val="00B50170"/>
    <w:rsid w:val="00B5020E"/>
    <w:rsid w:val="00B54F9D"/>
    <w:rsid w:val="00B620E1"/>
    <w:rsid w:val="00B711BE"/>
    <w:rsid w:val="00B721A6"/>
    <w:rsid w:val="00B72A18"/>
    <w:rsid w:val="00BA04F2"/>
    <w:rsid w:val="00BA5037"/>
    <w:rsid w:val="00BB13D0"/>
    <w:rsid w:val="00BC6818"/>
    <w:rsid w:val="00BC76C1"/>
    <w:rsid w:val="00BE3A19"/>
    <w:rsid w:val="00C028B9"/>
    <w:rsid w:val="00C05682"/>
    <w:rsid w:val="00C1398E"/>
    <w:rsid w:val="00C40B53"/>
    <w:rsid w:val="00C5536D"/>
    <w:rsid w:val="00C61415"/>
    <w:rsid w:val="00C67CCE"/>
    <w:rsid w:val="00C7118A"/>
    <w:rsid w:val="00CA0A1E"/>
    <w:rsid w:val="00CA460C"/>
    <w:rsid w:val="00CB1B6B"/>
    <w:rsid w:val="00CB3663"/>
    <w:rsid w:val="00CC1AAA"/>
    <w:rsid w:val="00CE6AB0"/>
    <w:rsid w:val="00CF0507"/>
    <w:rsid w:val="00CF5CDA"/>
    <w:rsid w:val="00D0728A"/>
    <w:rsid w:val="00D15474"/>
    <w:rsid w:val="00D260CA"/>
    <w:rsid w:val="00D30032"/>
    <w:rsid w:val="00D376AC"/>
    <w:rsid w:val="00D45D4A"/>
    <w:rsid w:val="00D50042"/>
    <w:rsid w:val="00D5681E"/>
    <w:rsid w:val="00D6090D"/>
    <w:rsid w:val="00D671B3"/>
    <w:rsid w:val="00D77D75"/>
    <w:rsid w:val="00D85672"/>
    <w:rsid w:val="00D936E1"/>
    <w:rsid w:val="00D946FD"/>
    <w:rsid w:val="00D954AA"/>
    <w:rsid w:val="00D9576B"/>
    <w:rsid w:val="00D95CD0"/>
    <w:rsid w:val="00DC0CFB"/>
    <w:rsid w:val="00DC1024"/>
    <w:rsid w:val="00DD3A45"/>
    <w:rsid w:val="00DD7262"/>
    <w:rsid w:val="00DE743A"/>
    <w:rsid w:val="00DF02A4"/>
    <w:rsid w:val="00DF2F30"/>
    <w:rsid w:val="00DF7943"/>
    <w:rsid w:val="00E051D8"/>
    <w:rsid w:val="00E22F55"/>
    <w:rsid w:val="00E23412"/>
    <w:rsid w:val="00E62A28"/>
    <w:rsid w:val="00E77FC7"/>
    <w:rsid w:val="00E80993"/>
    <w:rsid w:val="00E87D66"/>
    <w:rsid w:val="00E92F62"/>
    <w:rsid w:val="00E933BE"/>
    <w:rsid w:val="00EA022C"/>
    <w:rsid w:val="00EA551D"/>
    <w:rsid w:val="00EB4AFA"/>
    <w:rsid w:val="00EC052D"/>
    <w:rsid w:val="00ED540E"/>
    <w:rsid w:val="00EE2435"/>
    <w:rsid w:val="00EE53B5"/>
    <w:rsid w:val="00EF1ACC"/>
    <w:rsid w:val="00EF2249"/>
    <w:rsid w:val="00EF3FC1"/>
    <w:rsid w:val="00F05E3F"/>
    <w:rsid w:val="00F11153"/>
    <w:rsid w:val="00F1504D"/>
    <w:rsid w:val="00F15E85"/>
    <w:rsid w:val="00F2521D"/>
    <w:rsid w:val="00F5276A"/>
    <w:rsid w:val="00F745F4"/>
    <w:rsid w:val="00F81BE9"/>
    <w:rsid w:val="00F85B99"/>
    <w:rsid w:val="00FB1058"/>
    <w:rsid w:val="00FC68AE"/>
    <w:rsid w:val="00FD3E89"/>
    <w:rsid w:val="00FE30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472B6"/>
    <w:rPr>
      <w:color w:val="808080"/>
    </w:rPr>
  </w:style>
  <w:style w:type="paragraph" w:customStyle="1" w:styleId="62FF0FA4D01842568B9F33DE76032CB8">
    <w:name w:val="62FF0FA4D01842568B9F33DE76032CB8"/>
    <w:rsid w:val="00331623"/>
    <w:pPr>
      <w:widowControl w:val="0"/>
      <w:jc w:val="both"/>
    </w:pPr>
  </w:style>
  <w:style w:type="paragraph" w:customStyle="1" w:styleId="B7D9CCA33D404919BB25CD107136EA2A">
    <w:name w:val="B7D9CCA33D404919BB25CD107136EA2A"/>
    <w:rsid w:val="00331623"/>
    <w:pPr>
      <w:widowControl w:val="0"/>
      <w:jc w:val="both"/>
    </w:pPr>
  </w:style>
  <w:style w:type="paragraph" w:customStyle="1" w:styleId="2416ACCCE6C14AA4BB91A49D740221DF">
    <w:name w:val="2416ACCCE6C14AA4BB91A49D740221DF"/>
    <w:rsid w:val="00331623"/>
    <w:pPr>
      <w:widowControl w:val="0"/>
      <w:jc w:val="both"/>
    </w:pPr>
  </w:style>
  <w:style w:type="paragraph" w:customStyle="1" w:styleId="FB098B0CFB4B4E3CA410AF9AB4CA2AF4">
    <w:name w:val="FB098B0CFB4B4E3CA410AF9AB4CA2AF4"/>
    <w:rsid w:val="00331623"/>
    <w:pPr>
      <w:widowControl w:val="0"/>
      <w:jc w:val="both"/>
    </w:pPr>
  </w:style>
  <w:style w:type="paragraph" w:customStyle="1" w:styleId="F148AB73326D46188126ED396F87B3B6">
    <w:name w:val="F148AB73326D46188126ED396F87B3B6"/>
    <w:rsid w:val="00331623"/>
    <w:pPr>
      <w:widowControl w:val="0"/>
      <w:jc w:val="both"/>
    </w:pPr>
  </w:style>
  <w:style w:type="paragraph" w:customStyle="1" w:styleId="EC88AEE79F864EE4A814EE3D5DC0C16C">
    <w:name w:val="EC88AEE79F864EE4A814EE3D5DC0C16C"/>
    <w:rsid w:val="00331623"/>
    <w:pPr>
      <w:widowControl w:val="0"/>
      <w:jc w:val="both"/>
    </w:pPr>
  </w:style>
  <w:style w:type="paragraph" w:customStyle="1" w:styleId="A7CFE942EF4B462C96121799D7FC5218">
    <w:name w:val="A7CFE942EF4B462C96121799D7FC5218"/>
    <w:rsid w:val="00D6090D"/>
    <w:pPr>
      <w:widowControl w:val="0"/>
      <w:jc w:val="both"/>
    </w:pPr>
  </w:style>
  <w:style w:type="paragraph" w:customStyle="1" w:styleId="5A09710ABC1B43D9BB5ECE03A54CEC9D">
    <w:name w:val="5A09710ABC1B43D9BB5ECE03A54CEC9D"/>
    <w:rsid w:val="00A516D0"/>
    <w:pPr>
      <w:widowControl w:val="0"/>
      <w:jc w:val="both"/>
    </w:pPr>
  </w:style>
  <w:style w:type="paragraph" w:customStyle="1" w:styleId="27D56D7DB5A14098A9EF681047CB206A">
    <w:name w:val="27D56D7DB5A14098A9EF681047CB206A"/>
    <w:rsid w:val="0084724A"/>
    <w:pPr>
      <w:widowControl w:val="0"/>
      <w:jc w:val="both"/>
    </w:pPr>
  </w:style>
  <w:style w:type="paragraph" w:customStyle="1" w:styleId="A5F51E1D8EB14D049D79A1736932B2C7">
    <w:name w:val="A5F51E1D8EB14D049D79A1736932B2C7"/>
    <w:rsid w:val="00C67CCE"/>
    <w:pPr>
      <w:widowControl w:val="0"/>
      <w:jc w:val="both"/>
    </w:pPr>
  </w:style>
  <w:style w:type="paragraph" w:customStyle="1" w:styleId="D4351A4ED5B24256BA091FD0024CB354">
    <w:name w:val="D4351A4ED5B24256BA091FD0024CB354"/>
    <w:rsid w:val="004610B2"/>
    <w:pPr>
      <w:widowControl w:val="0"/>
      <w:jc w:val="both"/>
    </w:pPr>
  </w:style>
  <w:style w:type="paragraph" w:customStyle="1" w:styleId="31BA9C2C77984F90AF146BD8C87E6616">
    <w:name w:val="31BA9C2C77984F90AF146BD8C87E6616"/>
    <w:rsid w:val="004610B2"/>
    <w:pPr>
      <w:widowControl w:val="0"/>
      <w:jc w:val="both"/>
    </w:pPr>
  </w:style>
  <w:style w:type="paragraph" w:customStyle="1" w:styleId="3C16B4992A794F41B564FCF1E2EF33DC">
    <w:name w:val="3C16B4992A794F41B564FCF1E2EF33DC"/>
    <w:rsid w:val="004610B2"/>
    <w:pPr>
      <w:widowControl w:val="0"/>
      <w:jc w:val="both"/>
    </w:pPr>
  </w:style>
  <w:style w:type="paragraph" w:customStyle="1" w:styleId="67CE560258FC4124870E8DBA728E234C">
    <w:name w:val="67CE560258FC4124870E8DBA728E234C"/>
    <w:rsid w:val="004610B2"/>
    <w:pPr>
      <w:widowControl w:val="0"/>
      <w:jc w:val="both"/>
    </w:pPr>
  </w:style>
  <w:style w:type="paragraph" w:customStyle="1" w:styleId="CAF20F20966A4B2FBA4820254CFEAE29">
    <w:name w:val="CAF20F20966A4B2FBA4820254CFEAE29"/>
    <w:rsid w:val="004610B2"/>
    <w:pPr>
      <w:widowControl w:val="0"/>
      <w:jc w:val="both"/>
    </w:pPr>
  </w:style>
  <w:style w:type="paragraph" w:customStyle="1" w:styleId="17439C6E8C36451CA284BB878BC26FC2">
    <w:name w:val="17439C6E8C36451CA284BB878BC26FC2"/>
    <w:rsid w:val="004610B2"/>
    <w:pPr>
      <w:widowControl w:val="0"/>
      <w:jc w:val="both"/>
    </w:pPr>
  </w:style>
  <w:style w:type="paragraph" w:customStyle="1" w:styleId="921319060DF4411BB64BB0C906086EDB">
    <w:name w:val="921319060DF4411BB64BB0C906086EDB"/>
    <w:rsid w:val="004610B2"/>
    <w:pPr>
      <w:widowControl w:val="0"/>
      <w:jc w:val="both"/>
    </w:pPr>
  </w:style>
  <w:style w:type="paragraph" w:customStyle="1" w:styleId="FEDB70435A844BCEB27CF09385C571B1">
    <w:name w:val="FEDB70435A844BCEB27CF09385C571B1"/>
    <w:rsid w:val="004610B2"/>
    <w:pPr>
      <w:widowControl w:val="0"/>
      <w:jc w:val="both"/>
    </w:pPr>
  </w:style>
  <w:style w:type="paragraph" w:customStyle="1" w:styleId="3705518E42BA4B8F9347DD7DE99000DD">
    <w:name w:val="3705518E42BA4B8F9347DD7DE99000DD"/>
    <w:rsid w:val="004610B2"/>
    <w:pPr>
      <w:widowControl w:val="0"/>
      <w:jc w:val="both"/>
    </w:pPr>
  </w:style>
  <w:style w:type="paragraph" w:customStyle="1" w:styleId="AD3B5CDC893D4538A175136BA57F222C">
    <w:name w:val="AD3B5CDC893D4538A175136BA57F222C"/>
    <w:rsid w:val="00525FD4"/>
    <w:pPr>
      <w:widowControl w:val="0"/>
      <w:jc w:val="both"/>
    </w:pPr>
  </w:style>
  <w:style w:type="paragraph" w:customStyle="1" w:styleId="9F92052456F548D8A6623F3A4401C03C">
    <w:name w:val="9F92052456F548D8A6623F3A4401C03C"/>
    <w:rsid w:val="00525FD4"/>
    <w:pPr>
      <w:widowControl w:val="0"/>
      <w:jc w:val="both"/>
    </w:pPr>
  </w:style>
  <w:style w:type="paragraph" w:customStyle="1" w:styleId="9D6E2DFD69FB4AE0B3790F823F956FBF">
    <w:name w:val="9D6E2DFD69FB4AE0B3790F823F956FBF"/>
    <w:rsid w:val="00397AFA"/>
    <w:pPr>
      <w:widowControl w:val="0"/>
      <w:jc w:val="both"/>
    </w:pPr>
  </w:style>
  <w:style w:type="paragraph" w:customStyle="1" w:styleId="39A2297279D443969C97D4EB0FD5F57E">
    <w:name w:val="39A2297279D443969C97D4EB0FD5F57E"/>
    <w:rsid w:val="00397AFA"/>
    <w:pPr>
      <w:widowControl w:val="0"/>
      <w:jc w:val="both"/>
    </w:pPr>
  </w:style>
  <w:style w:type="paragraph" w:customStyle="1" w:styleId="56E414B27EFA43728114762D78F62DB8">
    <w:name w:val="56E414B27EFA43728114762D78F62DB8"/>
    <w:rsid w:val="00545CDB"/>
    <w:pPr>
      <w:widowControl w:val="0"/>
      <w:jc w:val="both"/>
    </w:pPr>
  </w:style>
  <w:style w:type="paragraph" w:customStyle="1" w:styleId="7B9172705EA343F7B462D9217D97F86F">
    <w:name w:val="7B9172705EA343F7B462D9217D97F86F"/>
    <w:rsid w:val="00545CDB"/>
    <w:pPr>
      <w:widowControl w:val="0"/>
      <w:jc w:val="both"/>
    </w:pPr>
  </w:style>
  <w:style w:type="paragraph" w:customStyle="1" w:styleId="44EF40A052914C0A9517B7C2DB5F9667">
    <w:name w:val="44EF40A052914C0A9517B7C2DB5F9667"/>
    <w:rsid w:val="00547167"/>
    <w:pPr>
      <w:widowControl w:val="0"/>
      <w:jc w:val="both"/>
    </w:pPr>
  </w:style>
  <w:style w:type="paragraph" w:customStyle="1" w:styleId="4DFD29E610BA41DABD0F1767009EDF5A">
    <w:name w:val="4DFD29E610BA41DABD0F1767009EDF5A"/>
    <w:rsid w:val="00547167"/>
    <w:pPr>
      <w:widowControl w:val="0"/>
      <w:jc w:val="both"/>
    </w:pPr>
  </w:style>
  <w:style w:type="paragraph" w:customStyle="1" w:styleId="57B1A4310952438A8315CFE24D03F4F9">
    <w:name w:val="57B1A4310952438A8315CFE24D03F4F9"/>
    <w:rsid w:val="00547167"/>
    <w:pPr>
      <w:widowControl w:val="0"/>
      <w:jc w:val="both"/>
    </w:pPr>
  </w:style>
  <w:style w:type="paragraph" w:customStyle="1" w:styleId="8C3A974DEBB04FFBB59822F24684ECB3">
    <w:name w:val="8C3A974DEBB04FFBB59822F24684ECB3"/>
    <w:rsid w:val="00547167"/>
    <w:pPr>
      <w:widowControl w:val="0"/>
      <w:jc w:val="both"/>
    </w:pPr>
  </w:style>
  <w:style w:type="paragraph" w:customStyle="1" w:styleId="2A433BD02E2B41ECA288FEC2D3AD8D35">
    <w:name w:val="2A433BD02E2B41ECA288FEC2D3AD8D35"/>
    <w:rsid w:val="00547167"/>
    <w:pPr>
      <w:widowControl w:val="0"/>
      <w:jc w:val="both"/>
    </w:pPr>
  </w:style>
  <w:style w:type="paragraph" w:customStyle="1" w:styleId="912549D15C3241CEA1659169F9FE2EA3">
    <w:name w:val="912549D15C3241CEA1659169F9FE2EA3"/>
    <w:rsid w:val="00E80993"/>
    <w:pPr>
      <w:widowControl w:val="0"/>
      <w:jc w:val="both"/>
    </w:pPr>
  </w:style>
  <w:style w:type="paragraph" w:customStyle="1" w:styleId="D5C8F56FFB9048A99905CB8A2E3F5AF7">
    <w:name w:val="D5C8F56FFB9048A99905CB8A2E3F5AF7"/>
    <w:rsid w:val="00E80993"/>
    <w:pPr>
      <w:widowControl w:val="0"/>
      <w:jc w:val="both"/>
    </w:pPr>
  </w:style>
  <w:style w:type="paragraph" w:customStyle="1" w:styleId="B6FC09DD936E4C79870AA1AB99CA4324">
    <w:name w:val="B6FC09DD936E4C79870AA1AB99CA4324"/>
    <w:rsid w:val="00E80993"/>
    <w:pPr>
      <w:widowControl w:val="0"/>
      <w:jc w:val="both"/>
    </w:pPr>
  </w:style>
  <w:style w:type="paragraph" w:customStyle="1" w:styleId="279CC62B21164C2B9DFA52C2CA74A72D">
    <w:name w:val="279CC62B21164C2B9DFA52C2CA74A72D"/>
    <w:rsid w:val="00E80993"/>
    <w:pPr>
      <w:widowControl w:val="0"/>
      <w:jc w:val="both"/>
    </w:pPr>
  </w:style>
  <w:style w:type="paragraph" w:customStyle="1" w:styleId="617C47805BED42DA94FCC61469273A5E">
    <w:name w:val="617C47805BED42DA94FCC61469273A5E"/>
    <w:rsid w:val="00E80993"/>
    <w:pPr>
      <w:widowControl w:val="0"/>
      <w:jc w:val="both"/>
    </w:pPr>
  </w:style>
  <w:style w:type="paragraph" w:customStyle="1" w:styleId="338F1E761E1B41AFA9D8C83B3BDF2916">
    <w:name w:val="338F1E761E1B41AFA9D8C83B3BDF2916"/>
    <w:rsid w:val="00E80993"/>
    <w:pPr>
      <w:widowControl w:val="0"/>
      <w:jc w:val="both"/>
    </w:pPr>
  </w:style>
  <w:style w:type="paragraph" w:customStyle="1" w:styleId="69E6A1E3197F4D599B6BDA71343D9E1B">
    <w:name w:val="69E6A1E3197F4D599B6BDA71343D9E1B"/>
    <w:rsid w:val="00E80993"/>
    <w:pPr>
      <w:widowControl w:val="0"/>
      <w:jc w:val="both"/>
    </w:pPr>
  </w:style>
  <w:style w:type="paragraph" w:customStyle="1" w:styleId="02BDE3F2DAE04F4F8070065E9AC47D04">
    <w:name w:val="02BDE3F2DAE04F4F8070065E9AC47D04"/>
    <w:rsid w:val="00E80993"/>
    <w:pPr>
      <w:widowControl w:val="0"/>
      <w:jc w:val="both"/>
    </w:pPr>
  </w:style>
  <w:style w:type="paragraph" w:customStyle="1" w:styleId="91ECE80E5C794D9D9FFFDB291D188755">
    <w:name w:val="91ECE80E5C794D9D9FFFDB291D188755"/>
    <w:rsid w:val="00974CAD"/>
    <w:pPr>
      <w:widowControl w:val="0"/>
      <w:jc w:val="both"/>
    </w:pPr>
  </w:style>
  <w:style w:type="paragraph" w:customStyle="1" w:styleId="835A1F3D88EA46E591B4AFF197AEB738">
    <w:name w:val="835A1F3D88EA46E591B4AFF197AEB738"/>
    <w:rsid w:val="00055C5C"/>
    <w:pPr>
      <w:widowControl w:val="0"/>
      <w:jc w:val="both"/>
    </w:pPr>
  </w:style>
  <w:style w:type="paragraph" w:customStyle="1" w:styleId="89873B9BF0C442CEB5955B44B0190222">
    <w:name w:val="89873B9BF0C442CEB5955B44B0190222"/>
    <w:rsid w:val="00055C5C"/>
    <w:pPr>
      <w:widowControl w:val="0"/>
      <w:jc w:val="both"/>
    </w:pPr>
  </w:style>
  <w:style w:type="paragraph" w:customStyle="1" w:styleId="16E7DFDA016745989FD736B0F80CD3FF">
    <w:name w:val="16E7DFDA016745989FD736B0F80CD3FF"/>
    <w:rsid w:val="005C25A7"/>
    <w:pPr>
      <w:widowControl w:val="0"/>
      <w:jc w:val="both"/>
    </w:pPr>
  </w:style>
  <w:style w:type="paragraph" w:customStyle="1" w:styleId="A460C91ABA09415499B69098E37587EA">
    <w:name w:val="A460C91ABA09415499B69098E37587EA"/>
    <w:rsid w:val="005C25A7"/>
    <w:pPr>
      <w:widowControl w:val="0"/>
      <w:jc w:val="both"/>
    </w:pPr>
  </w:style>
  <w:style w:type="paragraph" w:customStyle="1" w:styleId="83C529EED49C4945BE360CF6C6B47AE1">
    <w:name w:val="83C529EED49C4945BE360CF6C6B47AE1"/>
    <w:rsid w:val="005C25A7"/>
    <w:pPr>
      <w:widowControl w:val="0"/>
      <w:jc w:val="both"/>
    </w:pPr>
  </w:style>
  <w:style w:type="paragraph" w:customStyle="1" w:styleId="541106A7DAA6461BAEA484B662557527">
    <w:name w:val="541106A7DAA6461BAEA484B662557527"/>
    <w:rsid w:val="005C25A7"/>
    <w:pPr>
      <w:widowControl w:val="0"/>
      <w:jc w:val="both"/>
    </w:pPr>
  </w:style>
  <w:style w:type="paragraph" w:customStyle="1" w:styleId="3F21FBE379F648B38C756BCDA804D74F">
    <w:name w:val="3F21FBE379F648B38C756BCDA804D74F"/>
    <w:rsid w:val="005C25A7"/>
    <w:pPr>
      <w:widowControl w:val="0"/>
      <w:jc w:val="both"/>
    </w:pPr>
  </w:style>
  <w:style w:type="paragraph" w:customStyle="1" w:styleId="37F8F2AF30CF4ABF8FBC0A26761089C0">
    <w:name w:val="37F8F2AF30CF4ABF8FBC0A26761089C0"/>
    <w:rsid w:val="00A36E27"/>
    <w:pPr>
      <w:widowControl w:val="0"/>
      <w:jc w:val="both"/>
    </w:pPr>
  </w:style>
  <w:style w:type="paragraph" w:customStyle="1" w:styleId="37660057A1D6416682677BA7C7C3798E">
    <w:name w:val="37660057A1D6416682677BA7C7C3798E"/>
    <w:rsid w:val="00A36E27"/>
    <w:pPr>
      <w:widowControl w:val="0"/>
      <w:jc w:val="both"/>
    </w:pPr>
  </w:style>
  <w:style w:type="paragraph" w:customStyle="1" w:styleId="B7E1E77CF4334BAC9F062F5A1A394331">
    <w:name w:val="B7E1E77CF4334BAC9F062F5A1A394331"/>
    <w:rsid w:val="00A36E27"/>
    <w:pPr>
      <w:widowControl w:val="0"/>
      <w:jc w:val="both"/>
    </w:pPr>
  </w:style>
  <w:style w:type="paragraph" w:customStyle="1" w:styleId="ED0E1A8AE88F4EE9B2F7C2AAE1DDD87D">
    <w:name w:val="ED0E1A8AE88F4EE9B2F7C2AAE1DDD87D"/>
    <w:rsid w:val="00A36E27"/>
    <w:pPr>
      <w:widowControl w:val="0"/>
      <w:jc w:val="both"/>
    </w:pPr>
  </w:style>
  <w:style w:type="paragraph" w:customStyle="1" w:styleId="020E28690871457CB5AD2C8EA3100440">
    <w:name w:val="020E28690871457CB5AD2C8EA3100440"/>
    <w:rsid w:val="00A36E27"/>
    <w:pPr>
      <w:widowControl w:val="0"/>
      <w:jc w:val="both"/>
    </w:pPr>
  </w:style>
  <w:style w:type="paragraph" w:customStyle="1" w:styleId="868248086A7F416D91EE9F95E12B02FF">
    <w:name w:val="868248086A7F416D91EE9F95E12B02FF"/>
    <w:rsid w:val="00A36E27"/>
    <w:pPr>
      <w:widowControl w:val="0"/>
      <w:jc w:val="both"/>
    </w:pPr>
  </w:style>
  <w:style w:type="paragraph" w:customStyle="1" w:styleId="44E005CCE1CB462BA246E29E81B6E195">
    <w:name w:val="44E005CCE1CB462BA246E29E81B6E195"/>
    <w:rsid w:val="00A36E27"/>
    <w:pPr>
      <w:widowControl w:val="0"/>
      <w:jc w:val="both"/>
    </w:pPr>
  </w:style>
  <w:style w:type="paragraph" w:customStyle="1" w:styleId="FDCEECCD728A4EAC965B01A3F38D0A2C">
    <w:name w:val="FDCEECCD728A4EAC965B01A3F38D0A2C"/>
    <w:rsid w:val="00A36E27"/>
    <w:pPr>
      <w:widowControl w:val="0"/>
      <w:jc w:val="both"/>
    </w:pPr>
  </w:style>
  <w:style w:type="paragraph" w:customStyle="1" w:styleId="32D8ADAE815B4117A33E0DC998B26651">
    <w:name w:val="32D8ADAE815B4117A33E0DC998B26651"/>
    <w:rsid w:val="00A36E27"/>
    <w:pPr>
      <w:widowControl w:val="0"/>
      <w:jc w:val="both"/>
    </w:pPr>
  </w:style>
  <w:style w:type="paragraph" w:customStyle="1" w:styleId="106DB0D0BA0544A384DC4CC4EE63098E">
    <w:name w:val="106DB0D0BA0544A384DC4CC4EE63098E"/>
    <w:rsid w:val="00A36E27"/>
    <w:pPr>
      <w:widowControl w:val="0"/>
      <w:jc w:val="both"/>
    </w:pPr>
  </w:style>
  <w:style w:type="paragraph" w:customStyle="1" w:styleId="B36D5AACC44849C59CAF983616E46AD8">
    <w:name w:val="B36D5AACC44849C59CAF983616E46AD8"/>
    <w:rsid w:val="00A36E27"/>
    <w:pPr>
      <w:widowControl w:val="0"/>
      <w:jc w:val="both"/>
    </w:pPr>
  </w:style>
  <w:style w:type="paragraph" w:customStyle="1" w:styleId="AD1A8C9DA9DF412EB232BFADE597A131">
    <w:name w:val="AD1A8C9DA9DF412EB232BFADE597A131"/>
    <w:rsid w:val="00DE743A"/>
    <w:pPr>
      <w:widowControl w:val="0"/>
      <w:jc w:val="both"/>
    </w:pPr>
  </w:style>
  <w:style w:type="paragraph" w:customStyle="1" w:styleId="40FAF44D0ED646A6BA3D144BDDEA0FB4">
    <w:name w:val="40FAF44D0ED646A6BA3D144BDDEA0FB4"/>
    <w:rsid w:val="00DE743A"/>
    <w:pPr>
      <w:widowControl w:val="0"/>
      <w:jc w:val="both"/>
    </w:pPr>
  </w:style>
  <w:style w:type="paragraph" w:customStyle="1" w:styleId="D8D1A9AE2AFC49A9BAF5D338BB7A805D">
    <w:name w:val="D8D1A9AE2AFC49A9BAF5D338BB7A805D"/>
    <w:rsid w:val="00DE743A"/>
    <w:pPr>
      <w:widowControl w:val="0"/>
      <w:jc w:val="both"/>
    </w:pPr>
  </w:style>
  <w:style w:type="paragraph" w:customStyle="1" w:styleId="A9A5AF8B0D904079A4BFDDD8F5DCE03A">
    <w:name w:val="A9A5AF8B0D904079A4BFDDD8F5DCE03A"/>
    <w:rsid w:val="00DE743A"/>
    <w:pPr>
      <w:widowControl w:val="0"/>
      <w:jc w:val="both"/>
    </w:pPr>
  </w:style>
  <w:style w:type="paragraph" w:customStyle="1" w:styleId="E53ECC03BED746D597579EC86B3ABA33">
    <w:name w:val="E53ECC03BED746D597579EC86B3ABA33"/>
    <w:rsid w:val="00DE743A"/>
    <w:pPr>
      <w:widowControl w:val="0"/>
      <w:jc w:val="both"/>
    </w:pPr>
  </w:style>
  <w:style w:type="paragraph" w:customStyle="1" w:styleId="B5613D55FA75413B8CD8929FA3C74C32">
    <w:name w:val="B5613D55FA75413B8CD8929FA3C74C32"/>
    <w:rsid w:val="00DE743A"/>
    <w:pPr>
      <w:widowControl w:val="0"/>
      <w:jc w:val="both"/>
    </w:pPr>
  </w:style>
  <w:style w:type="paragraph" w:customStyle="1" w:styleId="33FB50002F444513A32598133A4DEB05">
    <w:name w:val="33FB50002F444513A32598133A4DEB05"/>
    <w:rsid w:val="00DE743A"/>
    <w:pPr>
      <w:widowControl w:val="0"/>
      <w:jc w:val="both"/>
    </w:pPr>
  </w:style>
  <w:style w:type="paragraph" w:customStyle="1" w:styleId="2CFEA00A1AC94ADDA151A85CF0BC8DA4">
    <w:name w:val="2CFEA00A1AC94ADDA151A85CF0BC8DA4"/>
    <w:rsid w:val="00DE743A"/>
    <w:pPr>
      <w:widowControl w:val="0"/>
      <w:jc w:val="both"/>
    </w:pPr>
  </w:style>
  <w:style w:type="paragraph" w:customStyle="1" w:styleId="735BD8CDF3DE4C9192C7DCCA4E353DD4">
    <w:name w:val="735BD8CDF3DE4C9192C7DCCA4E353DD4"/>
    <w:rsid w:val="00DE743A"/>
    <w:pPr>
      <w:widowControl w:val="0"/>
      <w:jc w:val="both"/>
    </w:pPr>
  </w:style>
  <w:style w:type="paragraph" w:customStyle="1" w:styleId="D2C5DD594B65402DAD053F97D1B8B164">
    <w:name w:val="D2C5DD594B65402DAD053F97D1B8B164"/>
    <w:rsid w:val="00DE743A"/>
    <w:pPr>
      <w:widowControl w:val="0"/>
      <w:jc w:val="both"/>
    </w:pPr>
  </w:style>
  <w:style w:type="paragraph" w:customStyle="1" w:styleId="45612A4EB3A4422CBC0ACDB285B66672">
    <w:name w:val="45612A4EB3A4422CBC0ACDB285B66672"/>
    <w:rsid w:val="00DE743A"/>
    <w:pPr>
      <w:widowControl w:val="0"/>
      <w:jc w:val="both"/>
    </w:pPr>
  </w:style>
  <w:style w:type="paragraph" w:customStyle="1" w:styleId="AEB3E8E336154DC98DBBCE04090A9ECD">
    <w:name w:val="AEB3E8E336154DC98DBBCE04090A9ECD"/>
    <w:rsid w:val="00DE743A"/>
    <w:pPr>
      <w:widowControl w:val="0"/>
      <w:jc w:val="both"/>
    </w:pPr>
  </w:style>
  <w:style w:type="paragraph" w:customStyle="1" w:styleId="56E0E43DE156491EA88FCE21FA9F6467">
    <w:name w:val="56E0E43DE156491EA88FCE21FA9F6467"/>
    <w:rsid w:val="00DE743A"/>
    <w:pPr>
      <w:widowControl w:val="0"/>
      <w:jc w:val="both"/>
    </w:pPr>
  </w:style>
  <w:style w:type="paragraph" w:customStyle="1" w:styleId="BF58F8AC859F47DABB8589E786B9F5AE">
    <w:name w:val="BF58F8AC859F47DABB8589E786B9F5AE"/>
    <w:rsid w:val="00DE743A"/>
    <w:pPr>
      <w:widowControl w:val="0"/>
      <w:jc w:val="both"/>
    </w:pPr>
  </w:style>
  <w:style w:type="paragraph" w:customStyle="1" w:styleId="EFE4765BE4E3453692FB3EF8032EFA96">
    <w:name w:val="EFE4765BE4E3453692FB3EF8032EFA96"/>
    <w:rsid w:val="00DE743A"/>
    <w:pPr>
      <w:widowControl w:val="0"/>
      <w:jc w:val="both"/>
    </w:pPr>
  </w:style>
  <w:style w:type="paragraph" w:customStyle="1" w:styleId="321A8B2AA7C34991B5FE79D8F30F516A">
    <w:name w:val="321A8B2AA7C34991B5FE79D8F30F516A"/>
    <w:rsid w:val="00DE743A"/>
    <w:pPr>
      <w:widowControl w:val="0"/>
      <w:jc w:val="both"/>
    </w:pPr>
  </w:style>
  <w:style w:type="paragraph" w:customStyle="1" w:styleId="274E25A177494E8F982FB2D12ECD8545">
    <w:name w:val="274E25A177494E8F982FB2D12ECD8545"/>
    <w:rsid w:val="00DE743A"/>
    <w:pPr>
      <w:widowControl w:val="0"/>
      <w:jc w:val="both"/>
    </w:pPr>
  </w:style>
  <w:style w:type="paragraph" w:customStyle="1" w:styleId="59FF87CDD4D54337BE2EC35F4A0ED0D2">
    <w:name w:val="59FF87CDD4D54337BE2EC35F4A0ED0D2"/>
    <w:rsid w:val="00DE743A"/>
    <w:pPr>
      <w:widowControl w:val="0"/>
      <w:jc w:val="both"/>
    </w:pPr>
  </w:style>
  <w:style w:type="paragraph" w:customStyle="1" w:styleId="BC07DE4A47E04A9AB4A8A99A3C4BB14D">
    <w:name w:val="BC07DE4A47E04A9AB4A8A99A3C4BB14D"/>
    <w:rsid w:val="00DE743A"/>
    <w:pPr>
      <w:widowControl w:val="0"/>
      <w:jc w:val="both"/>
    </w:pPr>
  </w:style>
  <w:style w:type="paragraph" w:customStyle="1" w:styleId="AE3DF9C569B540CF96DD4B7D47197295">
    <w:name w:val="AE3DF9C569B540CF96DD4B7D47197295"/>
    <w:rsid w:val="00DE743A"/>
    <w:pPr>
      <w:widowControl w:val="0"/>
      <w:jc w:val="both"/>
    </w:pPr>
  </w:style>
  <w:style w:type="paragraph" w:customStyle="1" w:styleId="F2B1AF6476D547C0BB7FABF1A92FDEE6">
    <w:name w:val="F2B1AF6476D547C0BB7FABF1A92FDEE6"/>
    <w:rsid w:val="00DE743A"/>
    <w:pPr>
      <w:widowControl w:val="0"/>
      <w:jc w:val="both"/>
    </w:pPr>
  </w:style>
  <w:style w:type="paragraph" w:customStyle="1" w:styleId="876CD3BDA0404968872E0875386EC0BE">
    <w:name w:val="876CD3BDA0404968872E0875386EC0BE"/>
    <w:rsid w:val="00DE743A"/>
    <w:pPr>
      <w:widowControl w:val="0"/>
      <w:jc w:val="both"/>
    </w:pPr>
  </w:style>
  <w:style w:type="paragraph" w:customStyle="1" w:styleId="A2964BB7915A4C2DB0915D01FFE06846">
    <w:name w:val="A2964BB7915A4C2DB0915D01FFE06846"/>
    <w:rsid w:val="00DE743A"/>
    <w:pPr>
      <w:widowControl w:val="0"/>
      <w:jc w:val="both"/>
    </w:pPr>
  </w:style>
  <w:style w:type="paragraph" w:customStyle="1" w:styleId="AEB6DF73953C4DDCBE451509A3DA6048">
    <w:name w:val="AEB6DF73953C4DDCBE451509A3DA6048"/>
    <w:rsid w:val="00DE743A"/>
    <w:pPr>
      <w:widowControl w:val="0"/>
      <w:jc w:val="both"/>
    </w:pPr>
  </w:style>
  <w:style w:type="paragraph" w:customStyle="1" w:styleId="D9F69775DD074468AC47F50DB4D872B6">
    <w:name w:val="D9F69775DD074468AC47F50DB4D872B6"/>
    <w:rsid w:val="00DE743A"/>
    <w:pPr>
      <w:widowControl w:val="0"/>
      <w:jc w:val="both"/>
    </w:pPr>
  </w:style>
  <w:style w:type="paragraph" w:customStyle="1" w:styleId="0A71F9790829436D865ED7348A42658D">
    <w:name w:val="0A71F9790829436D865ED7348A42658D"/>
    <w:rsid w:val="00DE743A"/>
    <w:pPr>
      <w:widowControl w:val="0"/>
      <w:jc w:val="both"/>
    </w:pPr>
  </w:style>
  <w:style w:type="paragraph" w:customStyle="1" w:styleId="5E81A3AC47354A4584E054C3C207A39E">
    <w:name w:val="5E81A3AC47354A4584E054C3C207A39E"/>
    <w:rsid w:val="00DE743A"/>
    <w:pPr>
      <w:widowControl w:val="0"/>
      <w:jc w:val="both"/>
    </w:pPr>
  </w:style>
  <w:style w:type="paragraph" w:customStyle="1" w:styleId="BD3612DAE3E942C9B2EBD108B6CACC91">
    <w:name w:val="BD3612DAE3E942C9B2EBD108B6CACC91"/>
    <w:rsid w:val="00DE743A"/>
    <w:pPr>
      <w:widowControl w:val="0"/>
      <w:jc w:val="both"/>
    </w:pPr>
  </w:style>
  <w:style w:type="paragraph" w:customStyle="1" w:styleId="BD294F6A483941878D389A765D099347">
    <w:name w:val="BD294F6A483941878D389A765D099347"/>
    <w:rsid w:val="00DE743A"/>
    <w:pPr>
      <w:widowControl w:val="0"/>
      <w:jc w:val="both"/>
    </w:pPr>
  </w:style>
  <w:style w:type="paragraph" w:customStyle="1" w:styleId="1175AFC5D5624FBFA86ECED2F13CBDA3">
    <w:name w:val="1175AFC5D5624FBFA86ECED2F13CBDA3"/>
    <w:rsid w:val="00DE743A"/>
    <w:pPr>
      <w:widowControl w:val="0"/>
      <w:jc w:val="both"/>
    </w:pPr>
  </w:style>
  <w:style w:type="paragraph" w:customStyle="1" w:styleId="FD6DB15EBD9F4A9484DB448A483003B2">
    <w:name w:val="FD6DB15EBD9F4A9484DB448A483003B2"/>
    <w:rsid w:val="00DE743A"/>
    <w:pPr>
      <w:widowControl w:val="0"/>
      <w:jc w:val="both"/>
    </w:pPr>
  </w:style>
  <w:style w:type="paragraph" w:customStyle="1" w:styleId="E4CB64CCF05949FEACAC21352E4A5795">
    <w:name w:val="E4CB64CCF05949FEACAC21352E4A5795"/>
    <w:rsid w:val="00DE743A"/>
    <w:pPr>
      <w:widowControl w:val="0"/>
      <w:jc w:val="both"/>
    </w:pPr>
  </w:style>
  <w:style w:type="paragraph" w:customStyle="1" w:styleId="A58E1171401F4C3187DF4E8D90D52EEB">
    <w:name w:val="A58E1171401F4C3187DF4E8D90D52EEB"/>
    <w:rsid w:val="00510D0B"/>
    <w:pPr>
      <w:widowControl w:val="0"/>
      <w:jc w:val="both"/>
    </w:pPr>
  </w:style>
  <w:style w:type="paragraph" w:customStyle="1" w:styleId="8DA3752ABC7C4E26A94F451CF1DE9ADE">
    <w:name w:val="8DA3752ABC7C4E26A94F451CF1DE9ADE"/>
    <w:rsid w:val="00510D0B"/>
    <w:pPr>
      <w:widowControl w:val="0"/>
      <w:jc w:val="both"/>
    </w:pPr>
  </w:style>
  <w:style w:type="paragraph" w:customStyle="1" w:styleId="3E8C64082C174150B513CA4D3026F311">
    <w:name w:val="3E8C64082C174150B513CA4D3026F311"/>
    <w:rsid w:val="00510D0B"/>
    <w:pPr>
      <w:widowControl w:val="0"/>
      <w:jc w:val="both"/>
    </w:pPr>
  </w:style>
  <w:style w:type="paragraph" w:customStyle="1" w:styleId="8510CC3879B64392BD70223405FE09E2">
    <w:name w:val="8510CC3879B64392BD70223405FE09E2"/>
    <w:rsid w:val="00510D0B"/>
    <w:pPr>
      <w:widowControl w:val="0"/>
      <w:jc w:val="both"/>
    </w:pPr>
  </w:style>
  <w:style w:type="paragraph" w:customStyle="1" w:styleId="B4365D9DFFD846F185E43817585C0AFC">
    <w:name w:val="B4365D9DFFD846F185E43817585C0AFC"/>
    <w:rsid w:val="00510D0B"/>
    <w:pPr>
      <w:widowControl w:val="0"/>
      <w:jc w:val="both"/>
    </w:pPr>
  </w:style>
  <w:style w:type="paragraph" w:customStyle="1" w:styleId="064D716EDFFF4B9AA2398AF349CFEE52">
    <w:name w:val="064D716EDFFF4B9AA2398AF349CFEE52"/>
    <w:rsid w:val="00510D0B"/>
    <w:pPr>
      <w:widowControl w:val="0"/>
      <w:jc w:val="both"/>
    </w:pPr>
  </w:style>
  <w:style w:type="paragraph" w:customStyle="1" w:styleId="A8A7D914DF534DBE8B17A82B903518AA">
    <w:name w:val="A8A7D914DF534DBE8B17A82B903518AA"/>
    <w:rsid w:val="00AD5593"/>
    <w:pPr>
      <w:widowControl w:val="0"/>
      <w:jc w:val="both"/>
    </w:pPr>
  </w:style>
  <w:style w:type="paragraph" w:customStyle="1" w:styleId="3FD75A24D2EA412D8054B3ACC113B725">
    <w:name w:val="3FD75A24D2EA412D8054B3ACC113B725"/>
    <w:rsid w:val="00AD5593"/>
    <w:pPr>
      <w:widowControl w:val="0"/>
      <w:jc w:val="both"/>
    </w:pPr>
  </w:style>
  <w:style w:type="paragraph" w:customStyle="1" w:styleId="09DA366CB9F8457CA9E441B95FF390FF">
    <w:name w:val="09DA366CB9F8457CA9E441B95FF390FF"/>
    <w:rsid w:val="00AD5593"/>
    <w:pPr>
      <w:widowControl w:val="0"/>
      <w:jc w:val="both"/>
    </w:pPr>
  </w:style>
  <w:style w:type="paragraph" w:customStyle="1" w:styleId="5AA940115255458487700DC3AFFAA4A9">
    <w:name w:val="5AA940115255458487700DC3AFFAA4A9"/>
    <w:rsid w:val="00AD5593"/>
    <w:pPr>
      <w:widowControl w:val="0"/>
      <w:jc w:val="both"/>
    </w:pPr>
  </w:style>
  <w:style w:type="paragraph" w:customStyle="1" w:styleId="60E14902890F45448045892DFF27566D">
    <w:name w:val="60E14902890F45448045892DFF27566D"/>
    <w:rsid w:val="00AD5593"/>
    <w:pPr>
      <w:widowControl w:val="0"/>
      <w:jc w:val="both"/>
    </w:pPr>
  </w:style>
  <w:style w:type="paragraph" w:customStyle="1" w:styleId="18B55B391AF14C0BB3A8CED91F0766C8">
    <w:name w:val="18B55B391AF14C0BB3A8CED91F0766C8"/>
    <w:rsid w:val="009E4011"/>
    <w:pPr>
      <w:widowControl w:val="0"/>
      <w:jc w:val="both"/>
    </w:pPr>
  </w:style>
  <w:style w:type="paragraph" w:customStyle="1" w:styleId="2D6CB71D9B8A49AC83A7261A330DFD05">
    <w:name w:val="2D6CB71D9B8A49AC83A7261A330DFD05"/>
    <w:rsid w:val="009E4011"/>
    <w:pPr>
      <w:widowControl w:val="0"/>
      <w:jc w:val="both"/>
    </w:pPr>
  </w:style>
  <w:style w:type="paragraph" w:customStyle="1" w:styleId="11E3688C019C46319A45DF1B7076BB1F">
    <w:name w:val="11E3688C019C46319A45DF1B7076BB1F"/>
    <w:rsid w:val="009E4011"/>
    <w:pPr>
      <w:widowControl w:val="0"/>
      <w:jc w:val="both"/>
    </w:pPr>
  </w:style>
  <w:style w:type="paragraph" w:customStyle="1" w:styleId="9B390BB52A944CFFB664CB9E6744BB7C">
    <w:name w:val="9B390BB52A944CFFB664CB9E6744BB7C"/>
    <w:rsid w:val="009E4011"/>
    <w:pPr>
      <w:widowControl w:val="0"/>
      <w:jc w:val="both"/>
    </w:pPr>
  </w:style>
  <w:style w:type="paragraph" w:customStyle="1" w:styleId="83F42086699D4D4E87265A2C01CC3E80">
    <w:name w:val="83F42086699D4D4E87265A2C01CC3E80"/>
    <w:rsid w:val="009E4011"/>
    <w:pPr>
      <w:widowControl w:val="0"/>
      <w:jc w:val="both"/>
    </w:pPr>
  </w:style>
  <w:style w:type="paragraph" w:customStyle="1" w:styleId="284B265E67C741D495664706CA2A8948">
    <w:name w:val="284B265E67C741D495664706CA2A8948"/>
    <w:rsid w:val="009E4011"/>
    <w:pPr>
      <w:widowControl w:val="0"/>
      <w:jc w:val="both"/>
    </w:pPr>
  </w:style>
  <w:style w:type="paragraph" w:customStyle="1" w:styleId="8EAA74D115294DB0B3371AFBFDCBDEBA">
    <w:name w:val="8EAA74D115294DB0B3371AFBFDCBDEBA"/>
    <w:rsid w:val="009E4011"/>
    <w:pPr>
      <w:widowControl w:val="0"/>
      <w:jc w:val="both"/>
    </w:pPr>
  </w:style>
  <w:style w:type="paragraph" w:customStyle="1" w:styleId="E86F513BEF034B0F9E058744BC6D2513">
    <w:name w:val="E86F513BEF034B0F9E058744BC6D2513"/>
    <w:rsid w:val="009E4011"/>
    <w:pPr>
      <w:widowControl w:val="0"/>
      <w:jc w:val="both"/>
    </w:pPr>
  </w:style>
  <w:style w:type="paragraph" w:customStyle="1" w:styleId="CB1B401FA9A74DC3BA95918F32671DD2">
    <w:name w:val="CB1B401FA9A74DC3BA95918F32671DD2"/>
    <w:rsid w:val="009E4011"/>
    <w:pPr>
      <w:widowControl w:val="0"/>
      <w:jc w:val="both"/>
    </w:pPr>
  </w:style>
  <w:style w:type="paragraph" w:customStyle="1" w:styleId="6D03D30C82594DA281E1906366D4DBB9">
    <w:name w:val="6D03D30C82594DA281E1906366D4DBB9"/>
    <w:rsid w:val="009E4011"/>
    <w:pPr>
      <w:widowControl w:val="0"/>
      <w:jc w:val="both"/>
    </w:pPr>
  </w:style>
  <w:style w:type="paragraph" w:customStyle="1" w:styleId="84C2C553FE924C07BBFDCF32A510E069">
    <w:name w:val="84C2C553FE924C07BBFDCF32A510E069"/>
    <w:rsid w:val="009E4011"/>
    <w:pPr>
      <w:widowControl w:val="0"/>
      <w:jc w:val="both"/>
    </w:pPr>
  </w:style>
  <w:style w:type="paragraph" w:customStyle="1" w:styleId="4411201734BC4B11B45BC8CE08DAA77B">
    <w:name w:val="4411201734BC4B11B45BC8CE08DAA77B"/>
    <w:rsid w:val="0081559D"/>
    <w:pPr>
      <w:widowControl w:val="0"/>
      <w:jc w:val="both"/>
    </w:pPr>
  </w:style>
  <w:style w:type="paragraph" w:customStyle="1" w:styleId="D7EA430F600846C7AB255A0E45874CB2">
    <w:name w:val="D7EA430F600846C7AB255A0E45874CB2"/>
    <w:rsid w:val="0081559D"/>
    <w:pPr>
      <w:widowControl w:val="0"/>
      <w:jc w:val="both"/>
    </w:pPr>
  </w:style>
  <w:style w:type="paragraph" w:customStyle="1" w:styleId="BA5B86ADFD1E4AE7AF255DC16A9BD0B4">
    <w:name w:val="BA5B86ADFD1E4AE7AF255DC16A9BD0B4"/>
    <w:rsid w:val="0081559D"/>
    <w:pPr>
      <w:widowControl w:val="0"/>
      <w:jc w:val="both"/>
    </w:pPr>
  </w:style>
  <w:style w:type="paragraph" w:customStyle="1" w:styleId="66F0B5A35609439993D1E2BCBDC37B76">
    <w:name w:val="66F0B5A35609439993D1E2BCBDC37B76"/>
    <w:rsid w:val="0081559D"/>
    <w:pPr>
      <w:widowControl w:val="0"/>
      <w:jc w:val="both"/>
    </w:pPr>
  </w:style>
  <w:style w:type="paragraph" w:customStyle="1" w:styleId="2ACC86B84AFD476080EC251FC8039D9A">
    <w:name w:val="2ACC86B84AFD476080EC251FC8039D9A"/>
    <w:rsid w:val="0081559D"/>
    <w:pPr>
      <w:widowControl w:val="0"/>
      <w:jc w:val="both"/>
    </w:pPr>
  </w:style>
  <w:style w:type="paragraph" w:customStyle="1" w:styleId="8F1DB9DA9FFD429396EB7C48DD7D2157">
    <w:name w:val="8F1DB9DA9FFD429396EB7C48DD7D2157"/>
    <w:rsid w:val="0018790A"/>
    <w:pPr>
      <w:widowControl w:val="0"/>
      <w:jc w:val="both"/>
    </w:pPr>
  </w:style>
  <w:style w:type="paragraph" w:customStyle="1" w:styleId="9A9F125CE86C4632B15602E74CC9F906">
    <w:name w:val="9A9F125CE86C4632B15602E74CC9F906"/>
    <w:rsid w:val="0018790A"/>
    <w:pPr>
      <w:widowControl w:val="0"/>
      <w:jc w:val="both"/>
    </w:pPr>
  </w:style>
  <w:style w:type="paragraph" w:customStyle="1" w:styleId="9665B1092BE84415884C1D8ED47313A9">
    <w:name w:val="9665B1092BE84415884C1D8ED47313A9"/>
    <w:rsid w:val="0018790A"/>
    <w:pPr>
      <w:widowControl w:val="0"/>
      <w:jc w:val="both"/>
    </w:pPr>
  </w:style>
  <w:style w:type="paragraph" w:customStyle="1" w:styleId="0B16AA42F66447258A07A12AA6EB2128">
    <w:name w:val="0B16AA42F66447258A07A12AA6EB2128"/>
    <w:rsid w:val="00477D16"/>
    <w:pPr>
      <w:widowControl w:val="0"/>
      <w:jc w:val="both"/>
    </w:pPr>
  </w:style>
  <w:style w:type="paragraph" w:customStyle="1" w:styleId="A9898D33665A4256A5BE7BAA5FE22E8E">
    <w:name w:val="A9898D33665A4256A5BE7BAA5FE22E8E"/>
    <w:rsid w:val="00477D16"/>
    <w:pPr>
      <w:widowControl w:val="0"/>
      <w:jc w:val="both"/>
    </w:pPr>
  </w:style>
  <w:style w:type="paragraph" w:customStyle="1" w:styleId="C24E93FFBA504DB9866D05D566CB3A9B">
    <w:name w:val="C24E93FFBA504DB9866D05D566CB3A9B"/>
    <w:rsid w:val="00477D16"/>
    <w:pPr>
      <w:widowControl w:val="0"/>
      <w:jc w:val="both"/>
    </w:pPr>
  </w:style>
  <w:style w:type="paragraph" w:customStyle="1" w:styleId="DEC078FA723A45EA8DF91BAF46B98987">
    <w:name w:val="DEC078FA723A45EA8DF91BAF46B98987"/>
    <w:rsid w:val="000835C7"/>
    <w:pPr>
      <w:widowControl w:val="0"/>
      <w:jc w:val="both"/>
    </w:pPr>
  </w:style>
  <w:style w:type="paragraph" w:customStyle="1" w:styleId="7110F2571F664881A6E54CB210C61BC3">
    <w:name w:val="7110F2571F664881A6E54CB210C61BC3"/>
    <w:rsid w:val="000835C7"/>
    <w:pPr>
      <w:widowControl w:val="0"/>
      <w:jc w:val="both"/>
    </w:pPr>
  </w:style>
  <w:style w:type="paragraph" w:customStyle="1" w:styleId="921D3F06AF134FFAAFBC92F0EDF3DCC7">
    <w:name w:val="921D3F06AF134FFAAFBC92F0EDF3DCC7"/>
    <w:rsid w:val="000835C7"/>
    <w:pPr>
      <w:widowControl w:val="0"/>
      <w:jc w:val="both"/>
    </w:pPr>
  </w:style>
  <w:style w:type="paragraph" w:customStyle="1" w:styleId="49C363B5DE6940ACB99E10ED8BA0F4A9">
    <w:name w:val="49C363B5DE6940ACB99E10ED8BA0F4A9"/>
    <w:rsid w:val="000835C7"/>
    <w:pPr>
      <w:widowControl w:val="0"/>
      <w:jc w:val="both"/>
    </w:pPr>
  </w:style>
  <w:style w:type="paragraph" w:customStyle="1" w:styleId="F48FE5346F2D4AAD99A0FA294C6FF328">
    <w:name w:val="F48FE5346F2D4AAD99A0FA294C6FF328"/>
    <w:rsid w:val="000835C7"/>
    <w:pPr>
      <w:widowControl w:val="0"/>
      <w:jc w:val="both"/>
    </w:pPr>
  </w:style>
  <w:style w:type="paragraph" w:customStyle="1" w:styleId="44994E112AD6454ABC0CEBCB591A195B">
    <w:name w:val="44994E112AD6454ABC0CEBCB591A195B"/>
    <w:rsid w:val="000835C7"/>
    <w:pPr>
      <w:widowControl w:val="0"/>
      <w:jc w:val="both"/>
    </w:pPr>
  </w:style>
  <w:style w:type="paragraph" w:customStyle="1" w:styleId="69DF386F3FA84C25B76CA3E46E5D1BF9">
    <w:name w:val="69DF386F3FA84C25B76CA3E46E5D1BF9"/>
    <w:rsid w:val="000835C7"/>
    <w:pPr>
      <w:widowControl w:val="0"/>
      <w:jc w:val="both"/>
    </w:pPr>
  </w:style>
  <w:style w:type="paragraph" w:customStyle="1" w:styleId="9353F3D39F8B488C8AD8C407F619FBF9">
    <w:name w:val="9353F3D39F8B488C8AD8C407F619FBF9"/>
    <w:rsid w:val="000835C7"/>
    <w:pPr>
      <w:widowControl w:val="0"/>
      <w:jc w:val="both"/>
    </w:pPr>
  </w:style>
  <w:style w:type="paragraph" w:customStyle="1" w:styleId="7B44507D470842148E1093665386EE70">
    <w:name w:val="7B44507D470842148E1093665386EE70"/>
    <w:rsid w:val="000835C7"/>
    <w:pPr>
      <w:widowControl w:val="0"/>
      <w:jc w:val="both"/>
    </w:pPr>
  </w:style>
  <w:style w:type="paragraph" w:customStyle="1" w:styleId="D9D678801A2C4393A3C8BAC53F2E12AE">
    <w:name w:val="D9D678801A2C4393A3C8BAC53F2E12AE"/>
    <w:rsid w:val="000835C7"/>
    <w:pPr>
      <w:widowControl w:val="0"/>
      <w:jc w:val="both"/>
    </w:pPr>
  </w:style>
  <w:style w:type="paragraph" w:customStyle="1" w:styleId="938ED1AF8D594665AE7DFFEAB461485F">
    <w:name w:val="938ED1AF8D594665AE7DFFEAB461485F"/>
    <w:rsid w:val="000835C7"/>
    <w:pPr>
      <w:widowControl w:val="0"/>
      <w:jc w:val="both"/>
    </w:pPr>
  </w:style>
  <w:style w:type="paragraph" w:customStyle="1" w:styleId="DA80691168B248C888ADC6C8899FC953">
    <w:name w:val="DA80691168B248C888ADC6C8899FC953"/>
    <w:rsid w:val="000835C7"/>
    <w:pPr>
      <w:widowControl w:val="0"/>
      <w:jc w:val="both"/>
    </w:pPr>
  </w:style>
  <w:style w:type="paragraph" w:customStyle="1" w:styleId="0A215934A114450084859794E3C30FC6">
    <w:name w:val="0A215934A114450084859794E3C30FC6"/>
    <w:rsid w:val="000835C7"/>
    <w:pPr>
      <w:widowControl w:val="0"/>
      <w:jc w:val="both"/>
    </w:pPr>
  </w:style>
  <w:style w:type="paragraph" w:customStyle="1" w:styleId="99CCB17EF144407198767D5650C1246B">
    <w:name w:val="99CCB17EF144407198767D5650C1246B"/>
    <w:rsid w:val="000835C7"/>
    <w:pPr>
      <w:widowControl w:val="0"/>
      <w:jc w:val="both"/>
    </w:pPr>
  </w:style>
  <w:style w:type="paragraph" w:customStyle="1" w:styleId="A4872C03329648E48FF5274BCF8A7558">
    <w:name w:val="A4872C03329648E48FF5274BCF8A7558"/>
    <w:rsid w:val="000835C7"/>
    <w:pPr>
      <w:widowControl w:val="0"/>
      <w:jc w:val="both"/>
    </w:pPr>
  </w:style>
  <w:style w:type="paragraph" w:customStyle="1" w:styleId="14BCA123577F4932B8DF4D6CCDC3549D">
    <w:name w:val="14BCA123577F4932B8DF4D6CCDC3549D"/>
    <w:rsid w:val="000835C7"/>
    <w:pPr>
      <w:widowControl w:val="0"/>
      <w:jc w:val="both"/>
    </w:pPr>
  </w:style>
  <w:style w:type="paragraph" w:customStyle="1" w:styleId="2693FBC6CFF6453C95528A5CDE3EC711">
    <w:name w:val="2693FBC6CFF6453C95528A5CDE3EC711"/>
    <w:rsid w:val="000835C7"/>
    <w:pPr>
      <w:widowControl w:val="0"/>
      <w:jc w:val="both"/>
    </w:pPr>
  </w:style>
  <w:style w:type="paragraph" w:customStyle="1" w:styleId="6BE2C7BA245D44D5A9762DC62E302207">
    <w:name w:val="6BE2C7BA245D44D5A9762DC62E302207"/>
    <w:rsid w:val="000835C7"/>
    <w:pPr>
      <w:widowControl w:val="0"/>
      <w:jc w:val="both"/>
    </w:pPr>
  </w:style>
  <w:style w:type="paragraph" w:customStyle="1" w:styleId="1516C74719C44FEDBCC2B6C62A01EE96">
    <w:name w:val="1516C74719C44FEDBCC2B6C62A01EE96"/>
    <w:rsid w:val="000835C7"/>
    <w:pPr>
      <w:widowControl w:val="0"/>
      <w:jc w:val="both"/>
    </w:pPr>
  </w:style>
  <w:style w:type="paragraph" w:customStyle="1" w:styleId="365563FEC2CF4ADF8F855721FD02E78F">
    <w:name w:val="365563FEC2CF4ADF8F855721FD02E78F"/>
    <w:rsid w:val="000835C7"/>
    <w:pPr>
      <w:widowControl w:val="0"/>
      <w:jc w:val="both"/>
    </w:pPr>
  </w:style>
  <w:style w:type="paragraph" w:customStyle="1" w:styleId="F2052025106E4D7F98F802AC76EF328B">
    <w:name w:val="F2052025106E4D7F98F802AC76EF328B"/>
    <w:rsid w:val="000835C7"/>
    <w:pPr>
      <w:widowControl w:val="0"/>
      <w:jc w:val="both"/>
    </w:pPr>
  </w:style>
  <w:style w:type="paragraph" w:customStyle="1" w:styleId="B079FBAF250E4E8780D8BFF79AD844CA">
    <w:name w:val="B079FBAF250E4E8780D8BFF79AD844CA"/>
    <w:rsid w:val="000835C7"/>
    <w:pPr>
      <w:widowControl w:val="0"/>
      <w:jc w:val="both"/>
    </w:pPr>
  </w:style>
  <w:style w:type="paragraph" w:customStyle="1" w:styleId="3F487B41E5A84D4084A8EDFB407C3393">
    <w:name w:val="3F487B41E5A84D4084A8EDFB407C3393"/>
    <w:rsid w:val="000835C7"/>
    <w:pPr>
      <w:widowControl w:val="0"/>
      <w:jc w:val="both"/>
    </w:pPr>
  </w:style>
  <w:style w:type="paragraph" w:customStyle="1" w:styleId="B689CEF4BCB94B5FA54BAE1B37F69FC8">
    <w:name w:val="B689CEF4BCB94B5FA54BAE1B37F69FC8"/>
    <w:rsid w:val="000835C7"/>
    <w:pPr>
      <w:widowControl w:val="0"/>
      <w:jc w:val="both"/>
    </w:pPr>
  </w:style>
  <w:style w:type="paragraph" w:customStyle="1" w:styleId="5EB637DB278943C6B173A3493BAC0598">
    <w:name w:val="5EB637DB278943C6B173A3493BAC0598"/>
    <w:rsid w:val="000835C7"/>
    <w:pPr>
      <w:widowControl w:val="0"/>
      <w:jc w:val="both"/>
    </w:pPr>
  </w:style>
  <w:style w:type="paragraph" w:customStyle="1" w:styleId="D38E40FA199A41EEBFE802C803D84D35">
    <w:name w:val="D38E40FA199A41EEBFE802C803D84D35"/>
    <w:rsid w:val="000835C7"/>
    <w:pPr>
      <w:widowControl w:val="0"/>
      <w:jc w:val="both"/>
    </w:pPr>
  </w:style>
  <w:style w:type="paragraph" w:customStyle="1" w:styleId="8D5130B7520C440DACB300CBD4E4069D">
    <w:name w:val="8D5130B7520C440DACB300CBD4E4069D"/>
    <w:rsid w:val="000835C7"/>
    <w:pPr>
      <w:widowControl w:val="0"/>
      <w:jc w:val="both"/>
    </w:pPr>
  </w:style>
  <w:style w:type="paragraph" w:customStyle="1" w:styleId="B00382726B0C44459E66AC4847064844">
    <w:name w:val="B00382726B0C44459E66AC4847064844"/>
    <w:rsid w:val="0011621F"/>
    <w:pPr>
      <w:widowControl w:val="0"/>
      <w:jc w:val="both"/>
    </w:pPr>
  </w:style>
  <w:style w:type="paragraph" w:customStyle="1" w:styleId="C1C34212DACC41CF8C9AF15FF0EA04B5">
    <w:name w:val="C1C34212DACC41CF8C9AF15FF0EA04B5"/>
    <w:rsid w:val="0058720C"/>
    <w:pPr>
      <w:widowControl w:val="0"/>
      <w:jc w:val="both"/>
    </w:pPr>
  </w:style>
  <w:style w:type="paragraph" w:customStyle="1" w:styleId="401886B58208482C985D0B974F99E0C8">
    <w:name w:val="401886B58208482C985D0B974F99E0C8"/>
    <w:rsid w:val="005C325D"/>
    <w:pPr>
      <w:widowControl w:val="0"/>
      <w:jc w:val="both"/>
    </w:pPr>
  </w:style>
  <w:style w:type="paragraph" w:customStyle="1" w:styleId="DB60156D6D7641E184FFADF7585A2E81">
    <w:name w:val="DB60156D6D7641E184FFADF7585A2E81"/>
    <w:rsid w:val="005C325D"/>
    <w:pPr>
      <w:widowControl w:val="0"/>
      <w:jc w:val="both"/>
    </w:pPr>
  </w:style>
  <w:style w:type="paragraph" w:customStyle="1" w:styleId="C0489048B5CE4A508867F7F0A3D89B88">
    <w:name w:val="C0489048B5CE4A508867F7F0A3D89B88"/>
    <w:rsid w:val="005C325D"/>
    <w:pPr>
      <w:widowControl w:val="0"/>
      <w:jc w:val="both"/>
    </w:pPr>
  </w:style>
  <w:style w:type="paragraph" w:customStyle="1" w:styleId="E9B97E9ABC1447408180C6EB22623607">
    <w:name w:val="E9B97E9ABC1447408180C6EB22623607"/>
    <w:rsid w:val="005C325D"/>
    <w:pPr>
      <w:widowControl w:val="0"/>
      <w:jc w:val="both"/>
    </w:pPr>
  </w:style>
  <w:style w:type="paragraph" w:customStyle="1" w:styleId="1D0DE101C95E4CB8A09D981799B7BDAD">
    <w:name w:val="1D0DE101C95E4CB8A09D981799B7BDAD"/>
    <w:rsid w:val="005C325D"/>
    <w:pPr>
      <w:widowControl w:val="0"/>
      <w:jc w:val="both"/>
    </w:pPr>
  </w:style>
  <w:style w:type="paragraph" w:customStyle="1" w:styleId="CCE9E3A44E444724829401D4D8285175">
    <w:name w:val="CCE9E3A44E444724829401D4D8285175"/>
    <w:rsid w:val="005C325D"/>
    <w:pPr>
      <w:widowControl w:val="0"/>
      <w:jc w:val="both"/>
    </w:pPr>
  </w:style>
  <w:style w:type="paragraph" w:customStyle="1" w:styleId="11730AC8F6584AE68273860A71DB1578">
    <w:name w:val="11730AC8F6584AE68273860A71DB1578"/>
    <w:rsid w:val="005C325D"/>
    <w:pPr>
      <w:widowControl w:val="0"/>
      <w:jc w:val="both"/>
    </w:pPr>
  </w:style>
  <w:style w:type="paragraph" w:customStyle="1" w:styleId="AEE5592CE0D64C5A91EFB2425B63FD41">
    <w:name w:val="AEE5592CE0D64C5A91EFB2425B63FD41"/>
    <w:rsid w:val="008538C1"/>
    <w:pPr>
      <w:widowControl w:val="0"/>
      <w:jc w:val="both"/>
    </w:pPr>
  </w:style>
  <w:style w:type="paragraph" w:customStyle="1" w:styleId="C0AF25D146844D759C7E6AFA41A0C76D">
    <w:name w:val="C0AF25D146844D759C7E6AFA41A0C76D"/>
    <w:rsid w:val="00656E21"/>
    <w:pPr>
      <w:widowControl w:val="0"/>
      <w:jc w:val="both"/>
    </w:pPr>
  </w:style>
  <w:style w:type="paragraph" w:customStyle="1" w:styleId="DE98AFF9F2C744DC9EF56696FF961F0B">
    <w:name w:val="DE98AFF9F2C744DC9EF56696FF961F0B"/>
    <w:rsid w:val="00656E21"/>
    <w:pPr>
      <w:widowControl w:val="0"/>
      <w:jc w:val="both"/>
    </w:pPr>
  </w:style>
  <w:style w:type="paragraph" w:customStyle="1" w:styleId="145AC187BE874B32941A5A8A6B22CFF4">
    <w:name w:val="145AC187BE874B32941A5A8A6B22CFF4"/>
    <w:rsid w:val="00656E21"/>
    <w:pPr>
      <w:widowControl w:val="0"/>
      <w:jc w:val="both"/>
    </w:pPr>
  </w:style>
  <w:style w:type="paragraph" w:customStyle="1" w:styleId="CE251BF9E8904CE4A0B45DA174A389FA">
    <w:name w:val="CE251BF9E8904CE4A0B45DA174A389FA"/>
    <w:rsid w:val="00656E21"/>
    <w:pPr>
      <w:widowControl w:val="0"/>
      <w:jc w:val="both"/>
    </w:pPr>
  </w:style>
  <w:style w:type="paragraph" w:customStyle="1" w:styleId="1E6AFBCD1E634C60BFD0BF3663EA226E">
    <w:name w:val="1E6AFBCD1E634C60BFD0BF3663EA226E"/>
    <w:rsid w:val="00656E21"/>
    <w:pPr>
      <w:widowControl w:val="0"/>
      <w:jc w:val="both"/>
    </w:pPr>
  </w:style>
  <w:style w:type="paragraph" w:customStyle="1" w:styleId="B3C4EFFEEE81432FAD9AB6CB9299698B">
    <w:name w:val="B3C4EFFEEE81432FAD9AB6CB9299698B"/>
    <w:rsid w:val="007C6613"/>
    <w:pPr>
      <w:widowControl w:val="0"/>
      <w:jc w:val="both"/>
    </w:pPr>
  </w:style>
  <w:style w:type="paragraph" w:customStyle="1" w:styleId="5EA93375AEC549C5884C6FA7182E82F4">
    <w:name w:val="5EA93375AEC549C5884C6FA7182E82F4"/>
    <w:rsid w:val="007C6613"/>
    <w:pPr>
      <w:widowControl w:val="0"/>
      <w:jc w:val="both"/>
    </w:pPr>
  </w:style>
  <w:style w:type="paragraph" w:customStyle="1" w:styleId="55DEACAF774C485DBE21A7BA7C6B6431">
    <w:name w:val="55DEACAF774C485DBE21A7BA7C6B6431"/>
    <w:rsid w:val="007C6613"/>
    <w:pPr>
      <w:widowControl w:val="0"/>
      <w:jc w:val="both"/>
    </w:pPr>
  </w:style>
  <w:style w:type="paragraph" w:customStyle="1" w:styleId="C3FA93195B1447FEB966D98965BA452E">
    <w:name w:val="C3FA93195B1447FEB966D98965BA452E"/>
    <w:rsid w:val="007C6613"/>
    <w:pPr>
      <w:widowControl w:val="0"/>
      <w:jc w:val="both"/>
    </w:pPr>
  </w:style>
  <w:style w:type="paragraph" w:customStyle="1" w:styleId="57B5F7FAD15143A788DDE0C5EE171C71">
    <w:name w:val="57B5F7FAD15143A788DDE0C5EE171C71"/>
    <w:rsid w:val="007C6613"/>
    <w:pPr>
      <w:widowControl w:val="0"/>
      <w:jc w:val="both"/>
    </w:pPr>
  </w:style>
  <w:style w:type="paragraph" w:customStyle="1" w:styleId="3B8D8938F07E4F1DA16D3041B9AEFBF8">
    <w:name w:val="3B8D8938F07E4F1DA16D3041B9AEFBF8"/>
    <w:rsid w:val="00552740"/>
    <w:pPr>
      <w:widowControl w:val="0"/>
      <w:jc w:val="both"/>
    </w:pPr>
  </w:style>
  <w:style w:type="paragraph" w:customStyle="1" w:styleId="3B8082FD15924B21A36C5CD7A2050063">
    <w:name w:val="3B8082FD15924B21A36C5CD7A2050063"/>
    <w:rsid w:val="00552740"/>
    <w:pPr>
      <w:widowControl w:val="0"/>
      <w:jc w:val="both"/>
    </w:pPr>
  </w:style>
  <w:style w:type="paragraph" w:customStyle="1" w:styleId="E8FB9941DAED4976932F120B2902F4F1">
    <w:name w:val="E8FB9941DAED4976932F120B2902F4F1"/>
    <w:rsid w:val="00BA04F2"/>
    <w:pPr>
      <w:widowControl w:val="0"/>
      <w:jc w:val="both"/>
    </w:pPr>
  </w:style>
  <w:style w:type="paragraph" w:customStyle="1" w:styleId="EAD44AB69E7045E5A4920BA4BDDA8E9B">
    <w:name w:val="EAD44AB69E7045E5A4920BA4BDDA8E9B"/>
    <w:rsid w:val="00BA04F2"/>
    <w:pPr>
      <w:widowControl w:val="0"/>
      <w:jc w:val="both"/>
    </w:pPr>
  </w:style>
  <w:style w:type="paragraph" w:customStyle="1" w:styleId="CE2100D9F4554F63BD2C6CCA6D83C3E9">
    <w:name w:val="CE2100D9F4554F63BD2C6CCA6D83C3E9"/>
    <w:rsid w:val="00BA04F2"/>
    <w:pPr>
      <w:widowControl w:val="0"/>
      <w:jc w:val="both"/>
    </w:pPr>
  </w:style>
  <w:style w:type="paragraph" w:customStyle="1" w:styleId="6D565F499D924E7CAB07631C07A7857E">
    <w:name w:val="6D565F499D924E7CAB07631C07A7857E"/>
    <w:rsid w:val="00BA04F2"/>
    <w:pPr>
      <w:widowControl w:val="0"/>
      <w:jc w:val="both"/>
    </w:pPr>
  </w:style>
  <w:style w:type="paragraph" w:customStyle="1" w:styleId="6661AA6272DE4FBABA68D1A6B69CE893">
    <w:name w:val="6661AA6272DE4FBABA68D1A6B69CE893"/>
    <w:rsid w:val="00BA04F2"/>
    <w:pPr>
      <w:widowControl w:val="0"/>
      <w:jc w:val="both"/>
    </w:pPr>
  </w:style>
  <w:style w:type="paragraph" w:customStyle="1" w:styleId="A27D6FE92DAC4768B8110AFEEBFF126B">
    <w:name w:val="A27D6FE92DAC4768B8110AFEEBFF126B"/>
    <w:rsid w:val="00BA04F2"/>
    <w:pPr>
      <w:widowControl w:val="0"/>
      <w:jc w:val="both"/>
    </w:pPr>
  </w:style>
  <w:style w:type="paragraph" w:customStyle="1" w:styleId="B2CC57B34079495EBFBB464435B6B0E3">
    <w:name w:val="B2CC57B34079495EBFBB464435B6B0E3"/>
    <w:rsid w:val="00BA04F2"/>
    <w:pPr>
      <w:widowControl w:val="0"/>
      <w:jc w:val="both"/>
    </w:pPr>
  </w:style>
  <w:style w:type="paragraph" w:customStyle="1" w:styleId="1CD69E5D35994544926049959F7E0033">
    <w:name w:val="1CD69E5D35994544926049959F7E0033"/>
    <w:rsid w:val="00BA04F2"/>
    <w:pPr>
      <w:widowControl w:val="0"/>
      <w:jc w:val="both"/>
    </w:pPr>
  </w:style>
  <w:style w:type="paragraph" w:customStyle="1" w:styleId="6F9F6B2DFC1F4A1BB74A16B1E303867B">
    <w:name w:val="6F9F6B2DFC1F4A1BB74A16B1E303867B"/>
    <w:rsid w:val="00454930"/>
    <w:pPr>
      <w:widowControl w:val="0"/>
      <w:jc w:val="both"/>
    </w:pPr>
  </w:style>
  <w:style w:type="paragraph" w:customStyle="1" w:styleId="AA0ABB20DBB44EDDB1D7D4261A62C2C8">
    <w:name w:val="AA0ABB20DBB44EDDB1D7D4261A62C2C8"/>
    <w:rsid w:val="00454930"/>
    <w:pPr>
      <w:widowControl w:val="0"/>
      <w:jc w:val="both"/>
    </w:pPr>
  </w:style>
  <w:style w:type="paragraph" w:customStyle="1" w:styleId="49738AFC74A54FF98CE48BB1B5BC87AB">
    <w:name w:val="49738AFC74A54FF98CE48BB1B5BC87AB"/>
    <w:rsid w:val="00454930"/>
    <w:pPr>
      <w:widowControl w:val="0"/>
      <w:jc w:val="both"/>
    </w:pPr>
  </w:style>
  <w:style w:type="paragraph" w:customStyle="1" w:styleId="EABAD5C733784A09ABC1C67FB1BBA834">
    <w:name w:val="EABAD5C733784A09ABC1C67FB1BBA834"/>
    <w:rsid w:val="00454930"/>
    <w:pPr>
      <w:widowControl w:val="0"/>
      <w:jc w:val="both"/>
    </w:pPr>
  </w:style>
  <w:style w:type="paragraph" w:customStyle="1" w:styleId="D676A8B9F5C44DA0BBF0B1214821353B">
    <w:name w:val="D676A8B9F5C44DA0BBF0B1214821353B"/>
    <w:rsid w:val="00D95CD0"/>
    <w:pPr>
      <w:widowControl w:val="0"/>
      <w:jc w:val="both"/>
    </w:pPr>
  </w:style>
  <w:style w:type="paragraph" w:customStyle="1" w:styleId="DE1DF35D53824514ABF0C8693A449DDC">
    <w:name w:val="DE1DF35D53824514ABF0C8693A449DDC"/>
    <w:rsid w:val="00D95CD0"/>
    <w:pPr>
      <w:widowControl w:val="0"/>
      <w:jc w:val="both"/>
    </w:pPr>
  </w:style>
  <w:style w:type="paragraph" w:customStyle="1" w:styleId="ED35B35BF0FD4E0AB42DDE46E0B95952">
    <w:name w:val="ED35B35BF0FD4E0AB42DDE46E0B95952"/>
    <w:rsid w:val="006B62C4"/>
    <w:pPr>
      <w:widowControl w:val="0"/>
      <w:jc w:val="both"/>
    </w:pPr>
  </w:style>
  <w:style w:type="paragraph" w:customStyle="1" w:styleId="7391B148E43D410EB8B903AD8C1404C3">
    <w:name w:val="7391B148E43D410EB8B903AD8C1404C3"/>
    <w:rsid w:val="006B62C4"/>
    <w:pPr>
      <w:widowControl w:val="0"/>
      <w:jc w:val="both"/>
    </w:pPr>
  </w:style>
  <w:style w:type="paragraph" w:customStyle="1" w:styleId="0A6DC1324A1C4660AC8CF57DCF3AEF9C">
    <w:name w:val="0A6DC1324A1C4660AC8CF57DCF3AEF9C"/>
    <w:rsid w:val="006B62C4"/>
    <w:pPr>
      <w:widowControl w:val="0"/>
      <w:jc w:val="both"/>
    </w:pPr>
  </w:style>
  <w:style w:type="paragraph" w:customStyle="1" w:styleId="C8C4A7046EC8495D8E6687E700D54876">
    <w:name w:val="C8C4A7046EC8495D8E6687E700D54876"/>
    <w:rsid w:val="00DF02A4"/>
    <w:pPr>
      <w:widowControl w:val="0"/>
      <w:jc w:val="both"/>
    </w:pPr>
  </w:style>
  <w:style w:type="paragraph" w:customStyle="1" w:styleId="DD9687AB9EE54DB2A1C98DEE609B2208">
    <w:name w:val="DD9687AB9EE54DB2A1C98DEE609B2208"/>
    <w:rsid w:val="00DF02A4"/>
    <w:pPr>
      <w:widowControl w:val="0"/>
      <w:jc w:val="both"/>
    </w:pPr>
  </w:style>
  <w:style w:type="paragraph" w:customStyle="1" w:styleId="8AB1B90F3F9349B19DA834D894ED783D">
    <w:name w:val="8AB1B90F3F9349B19DA834D894ED783D"/>
    <w:rsid w:val="00DF02A4"/>
    <w:pPr>
      <w:widowControl w:val="0"/>
      <w:jc w:val="both"/>
    </w:pPr>
  </w:style>
  <w:style w:type="paragraph" w:customStyle="1" w:styleId="76B02B0B1B6949CCBD0227A1F35D4124">
    <w:name w:val="76B02B0B1B6949CCBD0227A1F35D4124"/>
    <w:rsid w:val="00DF02A4"/>
    <w:pPr>
      <w:widowControl w:val="0"/>
      <w:jc w:val="both"/>
    </w:pPr>
  </w:style>
  <w:style w:type="paragraph" w:customStyle="1" w:styleId="FB2074E35DAD413A911B11B37D985B86">
    <w:name w:val="FB2074E35DAD413A911B11B37D985B86"/>
    <w:rsid w:val="00DF02A4"/>
    <w:pPr>
      <w:widowControl w:val="0"/>
      <w:jc w:val="both"/>
    </w:pPr>
  </w:style>
  <w:style w:type="paragraph" w:customStyle="1" w:styleId="E17E3C72943842929007F32D453D934F">
    <w:name w:val="E17E3C72943842929007F32D453D934F"/>
    <w:rsid w:val="00DF02A4"/>
    <w:pPr>
      <w:widowControl w:val="0"/>
      <w:jc w:val="both"/>
    </w:pPr>
  </w:style>
  <w:style w:type="paragraph" w:customStyle="1" w:styleId="AF33DFAA91F540808A52ED2657FE6F8F">
    <w:name w:val="AF33DFAA91F540808A52ED2657FE6F8F"/>
    <w:rsid w:val="00DF02A4"/>
    <w:pPr>
      <w:widowControl w:val="0"/>
      <w:jc w:val="both"/>
    </w:pPr>
  </w:style>
  <w:style w:type="paragraph" w:customStyle="1" w:styleId="ED9A6AD72F4C46EDBCF6E489032F5C8D">
    <w:name w:val="ED9A6AD72F4C46EDBCF6E489032F5C8D"/>
    <w:rsid w:val="00DF02A4"/>
    <w:pPr>
      <w:widowControl w:val="0"/>
      <w:jc w:val="both"/>
    </w:pPr>
  </w:style>
  <w:style w:type="paragraph" w:customStyle="1" w:styleId="C3A33605EEDE4E48AE9317A208A6E9E9">
    <w:name w:val="C3A33605EEDE4E48AE9317A208A6E9E9"/>
    <w:rsid w:val="00DF02A4"/>
    <w:pPr>
      <w:widowControl w:val="0"/>
      <w:jc w:val="both"/>
    </w:pPr>
  </w:style>
  <w:style w:type="paragraph" w:customStyle="1" w:styleId="10758ED9FB6743A5ADD0230D54AE058C">
    <w:name w:val="10758ED9FB6743A5ADD0230D54AE058C"/>
    <w:rsid w:val="00DF02A4"/>
    <w:pPr>
      <w:widowControl w:val="0"/>
      <w:jc w:val="both"/>
    </w:pPr>
  </w:style>
  <w:style w:type="paragraph" w:customStyle="1" w:styleId="2F17326D328742669A15227A0942C5E4">
    <w:name w:val="2F17326D328742669A15227A0942C5E4"/>
    <w:rsid w:val="00DF02A4"/>
    <w:pPr>
      <w:widowControl w:val="0"/>
      <w:jc w:val="both"/>
    </w:pPr>
  </w:style>
  <w:style w:type="paragraph" w:customStyle="1" w:styleId="D350E4677EBE4AB4B2C62F8D2186312C">
    <w:name w:val="D350E4677EBE4AB4B2C62F8D2186312C"/>
    <w:rsid w:val="00DF02A4"/>
    <w:pPr>
      <w:widowControl w:val="0"/>
      <w:jc w:val="both"/>
    </w:pPr>
  </w:style>
  <w:style w:type="paragraph" w:customStyle="1" w:styleId="469AD61DC0C045ECA5B5705E01180752">
    <w:name w:val="469AD61DC0C045ECA5B5705E01180752"/>
    <w:rsid w:val="00DF02A4"/>
    <w:pPr>
      <w:widowControl w:val="0"/>
      <w:jc w:val="both"/>
    </w:pPr>
  </w:style>
  <w:style w:type="paragraph" w:customStyle="1" w:styleId="187939A407024D3ABBBDA7CF03F2E49F">
    <w:name w:val="187939A407024D3ABBBDA7CF03F2E49F"/>
    <w:rsid w:val="00DF02A4"/>
    <w:pPr>
      <w:widowControl w:val="0"/>
      <w:jc w:val="both"/>
    </w:pPr>
  </w:style>
  <w:style w:type="paragraph" w:customStyle="1" w:styleId="E14EDB5FFB1D4ABAB4DA4D31A89FC452">
    <w:name w:val="E14EDB5FFB1D4ABAB4DA4D31A89FC452"/>
    <w:rsid w:val="00DF02A4"/>
    <w:pPr>
      <w:widowControl w:val="0"/>
      <w:jc w:val="both"/>
    </w:pPr>
  </w:style>
  <w:style w:type="paragraph" w:customStyle="1" w:styleId="A6EBEE1593C440F0909125DD1879236B">
    <w:name w:val="A6EBEE1593C440F0909125DD1879236B"/>
    <w:rsid w:val="00DF02A4"/>
    <w:pPr>
      <w:widowControl w:val="0"/>
      <w:jc w:val="both"/>
    </w:pPr>
  </w:style>
  <w:style w:type="paragraph" w:customStyle="1" w:styleId="79DC1E4F639648B6B432A7E073662BB6">
    <w:name w:val="79DC1E4F639648B6B432A7E073662BB6"/>
    <w:rsid w:val="00DF02A4"/>
    <w:pPr>
      <w:widowControl w:val="0"/>
      <w:jc w:val="both"/>
    </w:pPr>
  </w:style>
  <w:style w:type="paragraph" w:customStyle="1" w:styleId="5ECA06779B8D492BAB0C6532C3A2F268">
    <w:name w:val="5ECA06779B8D492BAB0C6532C3A2F268"/>
    <w:rsid w:val="00DF02A4"/>
    <w:pPr>
      <w:widowControl w:val="0"/>
      <w:jc w:val="both"/>
    </w:pPr>
  </w:style>
  <w:style w:type="paragraph" w:customStyle="1" w:styleId="5745FAE7F2C4432AA2C786CE415925CD">
    <w:name w:val="5745FAE7F2C4432AA2C786CE415925CD"/>
    <w:rsid w:val="00B41112"/>
    <w:pPr>
      <w:widowControl w:val="0"/>
      <w:jc w:val="both"/>
    </w:pPr>
  </w:style>
  <w:style w:type="paragraph" w:customStyle="1" w:styleId="FAA8566174524D2590E0AA9A357E116F">
    <w:name w:val="FAA8566174524D2590E0AA9A357E116F"/>
    <w:rsid w:val="00B41112"/>
    <w:pPr>
      <w:widowControl w:val="0"/>
      <w:jc w:val="both"/>
    </w:pPr>
  </w:style>
  <w:style w:type="paragraph" w:customStyle="1" w:styleId="B4549BEB9D634AC8918607BB1E7BE8B6">
    <w:name w:val="B4549BEB9D634AC8918607BB1E7BE8B6"/>
    <w:rsid w:val="00B41112"/>
    <w:pPr>
      <w:widowControl w:val="0"/>
      <w:jc w:val="both"/>
    </w:pPr>
  </w:style>
  <w:style w:type="paragraph" w:customStyle="1" w:styleId="CA6CC6B815954D418E11C384149E5462">
    <w:name w:val="CA6CC6B815954D418E11C384149E5462"/>
    <w:rsid w:val="00B41112"/>
    <w:pPr>
      <w:widowControl w:val="0"/>
      <w:jc w:val="both"/>
    </w:pPr>
  </w:style>
  <w:style w:type="paragraph" w:customStyle="1" w:styleId="62EFBF3603B04193A76A7AE94E4B98D8">
    <w:name w:val="62EFBF3603B04193A76A7AE94E4B98D8"/>
    <w:rsid w:val="00B41112"/>
    <w:pPr>
      <w:widowControl w:val="0"/>
      <w:jc w:val="both"/>
    </w:pPr>
  </w:style>
  <w:style w:type="paragraph" w:customStyle="1" w:styleId="EC69745EE9344035A102FBB0B2E71551">
    <w:name w:val="EC69745EE9344035A102FBB0B2E71551"/>
    <w:rsid w:val="00A5698F"/>
    <w:pPr>
      <w:widowControl w:val="0"/>
      <w:jc w:val="both"/>
    </w:pPr>
  </w:style>
  <w:style w:type="paragraph" w:customStyle="1" w:styleId="0CB195F5C01D4ED1BCA9B6708A7CF93D">
    <w:name w:val="0CB195F5C01D4ED1BCA9B6708A7CF93D"/>
    <w:rsid w:val="00A5698F"/>
    <w:pPr>
      <w:widowControl w:val="0"/>
      <w:jc w:val="both"/>
    </w:pPr>
  </w:style>
  <w:style w:type="paragraph" w:customStyle="1" w:styleId="BD7403FA7FC2475F9F9D7F6A8292CEE7">
    <w:name w:val="BD7403FA7FC2475F9F9D7F6A8292CEE7"/>
    <w:rsid w:val="00A5698F"/>
    <w:pPr>
      <w:widowControl w:val="0"/>
      <w:jc w:val="both"/>
    </w:pPr>
  </w:style>
  <w:style w:type="paragraph" w:customStyle="1" w:styleId="01BAD36D80EB44F29AD47CED594AE4A1">
    <w:name w:val="01BAD36D80EB44F29AD47CED594AE4A1"/>
    <w:rsid w:val="00A5698F"/>
    <w:pPr>
      <w:widowControl w:val="0"/>
      <w:jc w:val="both"/>
    </w:pPr>
  </w:style>
  <w:style w:type="paragraph" w:customStyle="1" w:styleId="29E3D64CD641463FBACBE0A41B077C28">
    <w:name w:val="29E3D64CD641463FBACBE0A41B077C28"/>
    <w:rsid w:val="00A5698F"/>
    <w:pPr>
      <w:widowControl w:val="0"/>
      <w:jc w:val="both"/>
    </w:pPr>
  </w:style>
  <w:style w:type="paragraph" w:customStyle="1" w:styleId="ACD6463A4E3C480BA34A7DFA7672E4B1">
    <w:name w:val="ACD6463A4E3C480BA34A7DFA7672E4B1"/>
    <w:rsid w:val="00A5698F"/>
    <w:pPr>
      <w:widowControl w:val="0"/>
      <w:jc w:val="both"/>
    </w:pPr>
  </w:style>
  <w:style w:type="paragraph" w:customStyle="1" w:styleId="1928E134804B4EB2A0CC15549E4847B6">
    <w:name w:val="1928E134804B4EB2A0CC15549E4847B6"/>
    <w:rsid w:val="00A5698F"/>
    <w:pPr>
      <w:widowControl w:val="0"/>
      <w:jc w:val="both"/>
    </w:pPr>
  </w:style>
  <w:style w:type="paragraph" w:customStyle="1" w:styleId="D9CD96BD45E34A30A2079389AA17F5E6">
    <w:name w:val="D9CD96BD45E34A30A2079389AA17F5E6"/>
    <w:rsid w:val="00A5698F"/>
    <w:pPr>
      <w:widowControl w:val="0"/>
      <w:jc w:val="both"/>
    </w:pPr>
  </w:style>
  <w:style w:type="paragraph" w:customStyle="1" w:styleId="9C240EFC38CA4E6DB50B40C2DF4F3AB2">
    <w:name w:val="9C240EFC38CA4E6DB50B40C2DF4F3AB2"/>
    <w:rsid w:val="00A5698F"/>
    <w:pPr>
      <w:widowControl w:val="0"/>
      <w:jc w:val="both"/>
    </w:pPr>
  </w:style>
  <w:style w:type="paragraph" w:customStyle="1" w:styleId="5B3CE30E86C34DC69EADCEB6587C88FC">
    <w:name w:val="5B3CE30E86C34DC69EADCEB6587C88FC"/>
    <w:rsid w:val="00A5698F"/>
    <w:pPr>
      <w:widowControl w:val="0"/>
      <w:jc w:val="both"/>
    </w:pPr>
  </w:style>
  <w:style w:type="paragraph" w:customStyle="1" w:styleId="686740DD0235479E8E79E6C437763094">
    <w:name w:val="686740DD0235479E8E79E6C437763094"/>
    <w:rsid w:val="00A5698F"/>
    <w:pPr>
      <w:widowControl w:val="0"/>
      <w:jc w:val="both"/>
    </w:pPr>
  </w:style>
  <w:style w:type="paragraph" w:customStyle="1" w:styleId="E760259014F44D4BA81F44D33DF7D5A6">
    <w:name w:val="E760259014F44D4BA81F44D33DF7D5A6"/>
    <w:rsid w:val="00A5698F"/>
    <w:pPr>
      <w:widowControl w:val="0"/>
      <w:jc w:val="both"/>
    </w:pPr>
  </w:style>
  <w:style w:type="paragraph" w:customStyle="1" w:styleId="F08672410C33486ABC14A9D2A314C935">
    <w:name w:val="F08672410C33486ABC14A9D2A314C935"/>
    <w:rsid w:val="00A5698F"/>
    <w:pPr>
      <w:widowControl w:val="0"/>
      <w:jc w:val="both"/>
    </w:pPr>
  </w:style>
  <w:style w:type="paragraph" w:customStyle="1" w:styleId="04C0889E9AB44107B13E939E9B6F51B6">
    <w:name w:val="04C0889E9AB44107B13E939E9B6F51B6"/>
    <w:rsid w:val="00A5698F"/>
    <w:pPr>
      <w:widowControl w:val="0"/>
      <w:jc w:val="both"/>
    </w:pPr>
  </w:style>
  <w:style w:type="paragraph" w:customStyle="1" w:styleId="B02F5CB789CD406FB592861EE451D250">
    <w:name w:val="B02F5CB789CD406FB592861EE451D250"/>
    <w:rsid w:val="00A5698F"/>
    <w:pPr>
      <w:widowControl w:val="0"/>
      <w:jc w:val="both"/>
    </w:pPr>
  </w:style>
  <w:style w:type="paragraph" w:customStyle="1" w:styleId="C7F9A1FE66DD4A5B9D9715ECA53F6C20">
    <w:name w:val="C7F9A1FE66DD4A5B9D9715ECA53F6C20"/>
    <w:rsid w:val="00A5698F"/>
    <w:pPr>
      <w:widowControl w:val="0"/>
      <w:jc w:val="both"/>
    </w:pPr>
  </w:style>
  <w:style w:type="paragraph" w:customStyle="1" w:styleId="EAFF50EEA2A94C62B0D81501C8743F14">
    <w:name w:val="EAFF50EEA2A94C62B0D81501C8743F14"/>
    <w:rsid w:val="00A5698F"/>
    <w:pPr>
      <w:widowControl w:val="0"/>
      <w:jc w:val="both"/>
    </w:pPr>
  </w:style>
  <w:style w:type="paragraph" w:customStyle="1" w:styleId="4BF179C519984A459B0C32C1F456F8D4">
    <w:name w:val="4BF179C519984A459B0C32C1F456F8D4"/>
    <w:rsid w:val="001708B5"/>
    <w:pPr>
      <w:widowControl w:val="0"/>
      <w:jc w:val="both"/>
    </w:pPr>
  </w:style>
  <w:style w:type="paragraph" w:customStyle="1" w:styleId="5FB47174C9894C5D83E7308B60E98457">
    <w:name w:val="5FB47174C9894C5D83E7308B60E98457"/>
    <w:rsid w:val="001708B5"/>
    <w:pPr>
      <w:widowControl w:val="0"/>
      <w:jc w:val="both"/>
    </w:pPr>
  </w:style>
  <w:style w:type="paragraph" w:customStyle="1" w:styleId="688D909955684F358C15C7F5471B9A6F">
    <w:name w:val="688D909955684F358C15C7F5471B9A6F"/>
    <w:rsid w:val="001708B5"/>
    <w:pPr>
      <w:widowControl w:val="0"/>
      <w:jc w:val="both"/>
    </w:pPr>
  </w:style>
  <w:style w:type="paragraph" w:customStyle="1" w:styleId="700233BE85C140338FA2742E9B4A3B40">
    <w:name w:val="700233BE85C140338FA2742E9B4A3B40"/>
    <w:rsid w:val="001708B5"/>
    <w:pPr>
      <w:widowControl w:val="0"/>
      <w:jc w:val="both"/>
    </w:pPr>
  </w:style>
  <w:style w:type="paragraph" w:customStyle="1" w:styleId="7D1BD0E9B65D429F870710E3EB8A5DA7">
    <w:name w:val="7D1BD0E9B65D429F870710E3EB8A5DA7"/>
    <w:rsid w:val="001708B5"/>
    <w:pPr>
      <w:widowControl w:val="0"/>
      <w:jc w:val="both"/>
    </w:pPr>
  </w:style>
  <w:style w:type="paragraph" w:customStyle="1" w:styleId="B0B4CA049D6B451885AA4446C7C18052">
    <w:name w:val="B0B4CA049D6B451885AA4446C7C18052"/>
    <w:rsid w:val="001708B5"/>
    <w:pPr>
      <w:widowControl w:val="0"/>
      <w:jc w:val="both"/>
    </w:pPr>
  </w:style>
  <w:style w:type="paragraph" w:customStyle="1" w:styleId="9EC635B3DBA847D48E890BD2F69FA33F">
    <w:name w:val="9EC635B3DBA847D48E890BD2F69FA33F"/>
    <w:rsid w:val="001708B5"/>
    <w:pPr>
      <w:widowControl w:val="0"/>
      <w:jc w:val="both"/>
    </w:pPr>
  </w:style>
  <w:style w:type="paragraph" w:customStyle="1" w:styleId="DF1804BA54694D7098940610DE138C7B">
    <w:name w:val="DF1804BA54694D7098940610DE138C7B"/>
    <w:rsid w:val="001708B5"/>
    <w:pPr>
      <w:widowControl w:val="0"/>
      <w:jc w:val="both"/>
    </w:pPr>
  </w:style>
  <w:style w:type="paragraph" w:customStyle="1" w:styleId="6F827B9F9F0F455DA9481B4FF9FFB9E0">
    <w:name w:val="6F827B9F9F0F455DA9481B4FF9FFB9E0"/>
    <w:rsid w:val="001708B5"/>
    <w:pPr>
      <w:widowControl w:val="0"/>
      <w:jc w:val="both"/>
    </w:pPr>
  </w:style>
  <w:style w:type="paragraph" w:customStyle="1" w:styleId="4D04F62987BF4B73A4683FF76BCFB759">
    <w:name w:val="4D04F62987BF4B73A4683FF76BCFB759"/>
    <w:rsid w:val="001708B5"/>
    <w:pPr>
      <w:widowControl w:val="0"/>
      <w:jc w:val="both"/>
    </w:pPr>
  </w:style>
  <w:style w:type="paragraph" w:customStyle="1" w:styleId="303D41733B774F689A9438A902180513">
    <w:name w:val="303D41733B774F689A9438A902180513"/>
    <w:rsid w:val="001708B5"/>
    <w:pPr>
      <w:widowControl w:val="0"/>
      <w:jc w:val="both"/>
    </w:pPr>
  </w:style>
  <w:style w:type="paragraph" w:customStyle="1" w:styleId="20787CFF88A742F4842653B606709911">
    <w:name w:val="20787CFF88A742F4842653B606709911"/>
    <w:rsid w:val="001708B5"/>
    <w:pPr>
      <w:widowControl w:val="0"/>
      <w:jc w:val="both"/>
    </w:pPr>
  </w:style>
  <w:style w:type="paragraph" w:customStyle="1" w:styleId="2BB09F6FF80949BC9B4FEA430540EEBA">
    <w:name w:val="2BB09F6FF80949BC9B4FEA430540EEBA"/>
    <w:rsid w:val="001708B5"/>
    <w:pPr>
      <w:widowControl w:val="0"/>
      <w:jc w:val="both"/>
    </w:pPr>
  </w:style>
  <w:style w:type="paragraph" w:customStyle="1" w:styleId="A54E6A653D5E40D2BBD44DE16CA3ED52">
    <w:name w:val="A54E6A653D5E40D2BBD44DE16CA3ED52"/>
    <w:rsid w:val="001708B5"/>
    <w:pPr>
      <w:widowControl w:val="0"/>
      <w:jc w:val="both"/>
    </w:pPr>
  </w:style>
  <w:style w:type="paragraph" w:customStyle="1" w:styleId="B42DC50216E549A9912BE9996E3D3ED4">
    <w:name w:val="B42DC50216E549A9912BE9996E3D3ED4"/>
    <w:rsid w:val="001708B5"/>
    <w:pPr>
      <w:widowControl w:val="0"/>
      <w:jc w:val="both"/>
    </w:pPr>
  </w:style>
  <w:style w:type="paragraph" w:customStyle="1" w:styleId="8250A5E66FB74EA2B68783A8B2E58A4C">
    <w:name w:val="8250A5E66FB74EA2B68783A8B2E58A4C"/>
    <w:rsid w:val="001708B5"/>
    <w:pPr>
      <w:widowControl w:val="0"/>
      <w:jc w:val="both"/>
    </w:pPr>
  </w:style>
  <w:style w:type="paragraph" w:customStyle="1" w:styleId="899B7067C0CA43E7A6C823BF0B32847D">
    <w:name w:val="899B7067C0CA43E7A6C823BF0B32847D"/>
    <w:rsid w:val="001708B5"/>
    <w:pPr>
      <w:widowControl w:val="0"/>
      <w:jc w:val="both"/>
    </w:pPr>
  </w:style>
  <w:style w:type="paragraph" w:customStyle="1" w:styleId="4F00790D6AF548E588E9B357F9F76487">
    <w:name w:val="4F00790D6AF548E588E9B357F9F76487"/>
    <w:rsid w:val="001708B5"/>
    <w:pPr>
      <w:widowControl w:val="0"/>
      <w:jc w:val="both"/>
    </w:pPr>
  </w:style>
  <w:style w:type="paragraph" w:customStyle="1" w:styleId="5E362099DD2F4DC6BC70DA06EAA1ACBC">
    <w:name w:val="5E362099DD2F4DC6BC70DA06EAA1ACBC"/>
    <w:rsid w:val="001708B5"/>
    <w:pPr>
      <w:widowControl w:val="0"/>
      <w:jc w:val="both"/>
    </w:pPr>
  </w:style>
  <w:style w:type="paragraph" w:customStyle="1" w:styleId="62351E845DED46F981BD5C3D896056F0">
    <w:name w:val="62351E845DED46F981BD5C3D896056F0"/>
    <w:rsid w:val="001708B5"/>
    <w:pPr>
      <w:widowControl w:val="0"/>
      <w:jc w:val="both"/>
    </w:pPr>
  </w:style>
  <w:style w:type="paragraph" w:customStyle="1" w:styleId="A8157B2014CB42239E20D988030BB1DB">
    <w:name w:val="A8157B2014CB42239E20D988030BB1DB"/>
    <w:rsid w:val="001708B5"/>
    <w:pPr>
      <w:widowControl w:val="0"/>
      <w:jc w:val="both"/>
    </w:pPr>
  </w:style>
  <w:style w:type="paragraph" w:customStyle="1" w:styleId="95BFF0458EC149BEB2B43A0E2F788050">
    <w:name w:val="95BFF0458EC149BEB2B43A0E2F788050"/>
    <w:rsid w:val="001708B5"/>
    <w:pPr>
      <w:widowControl w:val="0"/>
      <w:jc w:val="both"/>
    </w:pPr>
  </w:style>
  <w:style w:type="paragraph" w:customStyle="1" w:styleId="7FCFF6CB534948CB967D03D721D1CE2E">
    <w:name w:val="7FCFF6CB534948CB967D03D721D1CE2E"/>
    <w:rsid w:val="001708B5"/>
    <w:pPr>
      <w:widowControl w:val="0"/>
      <w:jc w:val="both"/>
    </w:pPr>
  </w:style>
  <w:style w:type="paragraph" w:customStyle="1" w:styleId="14A85976A9A541AE91264EC2947446EE">
    <w:name w:val="14A85976A9A541AE91264EC2947446EE"/>
    <w:rsid w:val="001708B5"/>
    <w:pPr>
      <w:widowControl w:val="0"/>
      <w:jc w:val="both"/>
    </w:pPr>
  </w:style>
  <w:style w:type="paragraph" w:customStyle="1" w:styleId="52E918D613FB40E2A71D662DF6A17B33">
    <w:name w:val="52E918D613FB40E2A71D662DF6A17B33"/>
    <w:rsid w:val="001708B5"/>
    <w:pPr>
      <w:widowControl w:val="0"/>
      <w:jc w:val="both"/>
    </w:pPr>
  </w:style>
  <w:style w:type="paragraph" w:customStyle="1" w:styleId="3CB636EA498F47AA882B302C0B9978AF">
    <w:name w:val="3CB636EA498F47AA882B302C0B9978AF"/>
    <w:rsid w:val="001708B5"/>
    <w:pPr>
      <w:widowControl w:val="0"/>
      <w:jc w:val="both"/>
    </w:pPr>
  </w:style>
  <w:style w:type="paragraph" w:customStyle="1" w:styleId="F4A8C88F2A2A4F839ADCEE67BEE0ADE2">
    <w:name w:val="F4A8C88F2A2A4F839ADCEE67BEE0ADE2"/>
    <w:rsid w:val="001708B5"/>
    <w:pPr>
      <w:widowControl w:val="0"/>
      <w:jc w:val="both"/>
    </w:pPr>
  </w:style>
  <w:style w:type="paragraph" w:customStyle="1" w:styleId="246E6C4B6C5F45F08127E221E7A457A0">
    <w:name w:val="246E6C4B6C5F45F08127E221E7A457A0"/>
    <w:rsid w:val="001708B5"/>
    <w:pPr>
      <w:widowControl w:val="0"/>
      <w:jc w:val="both"/>
    </w:pPr>
  </w:style>
  <w:style w:type="paragraph" w:customStyle="1" w:styleId="548E49E22BD74285BDAD265B9004B30D">
    <w:name w:val="548E49E22BD74285BDAD265B9004B30D"/>
    <w:rsid w:val="001708B5"/>
    <w:pPr>
      <w:widowControl w:val="0"/>
      <w:jc w:val="both"/>
    </w:pPr>
  </w:style>
  <w:style w:type="paragraph" w:customStyle="1" w:styleId="60C860C821EC4C85BBF1E539A851C5DA">
    <w:name w:val="60C860C821EC4C85BBF1E539A851C5DA"/>
    <w:rsid w:val="001708B5"/>
    <w:pPr>
      <w:widowControl w:val="0"/>
      <w:jc w:val="both"/>
    </w:pPr>
  </w:style>
  <w:style w:type="paragraph" w:customStyle="1" w:styleId="5047DFE105564CB28547FE7B22F65487">
    <w:name w:val="5047DFE105564CB28547FE7B22F65487"/>
    <w:rsid w:val="001708B5"/>
    <w:pPr>
      <w:widowControl w:val="0"/>
      <w:jc w:val="both"/>
    </w:pPr>
  </w:style>
  <w:style w:type="paragraph" w:customStyle="1" w:styleId="BAFCF5A3D28045E1AC385E72B0F4C396">
    <w:name w:val="BAFCF5A3D28045E1AC385E72B0F4C396"/>
    <w:rsid w:val="001708B5"/>
    <w:pPr>
      <w:widowControl w:val="0"/>
      <w:jc w:val="both"/>
    </w:pPr>
  </w:style>
  <w:style w:type="paragraph" w:customStyle="1" w:styleId="662CEF6F79A74BF9BF9DF490673D4216">
    <w:name w:val="662CEF6F79A74BF9BF9DF490673D4216"/>
    <w:rsid w:val="001708B5"/>
    <w:pPr>
      <w:widowControl w:val="0"/>
      <w:jc w:val="both"/>
    </w:pPr>
  </w:style>
  <w:style w:type="paragraph" w:customStyle="1" w:styleId="FF0CE21196AC46028DFEF14C2E9B3A4E">
    <w:name w:val="FF0CE21196AC46028DFEF14C2E9B3A4E"/>
    <w:rsid w:val="001708B5"/>
    <w:pPr>
      <w:widowControl w:val="0"/>
      <w:jc w:val="both"/>
    </w:pPr>
  </w:style>
  <w:style w:type="paragraph" w:customStyle="1" w:styleId="DE284A3A09B946E1B8AE35E5A470709E">
    <w:name w:val="DE284A3A09B946E1B8AE35E5A470709E"/>
    <w:rsid w:val="001708B5"/>
    <w:pPr>
      <w:widowControl w:val="0"/>
      <w:jc w:val="both"/>
    </w:pPr>
  </w:style>
  <w:style w:type="paragraph" w:customStyle="1" w:styleId="F8ACE258E304431F8A2965BCE8D95D18">
    <w:name w:val="F8ACE258E304431F8A2965BCE8D95D18"/>
    <w:rsid w:val="001708B5"/>
    <w:pPr>
      <w:widowControl w:val="0"/>
      <w:jc w:val="both"/>
    </w:pPr>
  </w:style>
  <w:style w:type="paragraph" w:customStyle="1" w:styleId="9D0968251AE74A6F85797CB4D414E866">
    <w:name w:val="9D0968251AE74A6F85797CB4D414E866"/>
    <w:rsid w:val="001708B5"/>
    <w:pPr>
      <w:widowControl w:val="0"/>
      <w:jc w:val="both"/>
    </w:pPr>
  </w:style>
  <w:style w:type="paragraph" w:customStyle="1" w:styleId="9C5D23A19C084F53A57C9BD2831A9C7A">
    <w:name w:val="9C5D23A19C084F53A57C9BD2831A9C7A"/>
    <w:rsid w:val="001708B5"/>
    <w:pPr>
      <w:widowControl w:val="0"/>
      <w:jc w:val="both"/>
    </w:pPr>
  </w:style>
  <w:style w:type="paragraph" w:customStyle="1" w:styleId="8E1B073C694C4E0B9837B602813E1492">
    <w:name w:val="8E1B073C694C4E0B9837B602813E1492"/>
    <w:rsid w:val="001708B5"/>
    <w:pPr>
      <w:widowControl w:val="0"/>
      <w:jc w:val="both"/>
    </w:pPr>
  </w:style>
  <w:style w:type="paragraph" w:customStyle="1" w:styleId="CDC4B15C4909415D82811E4142AB0D9E">
    <w:name w:val="CDC4B15C4909415D82811E4142AB0D9E"/>
    <w:rsid w:val="001708B5"/>
    <w:pPr>
      <w:widowControl w:val="0"/>
      <w:jc w:val="both"/>
    </w:pPr>
  </w:style>
  <w:style w:type="paragraph" w:customStyle="1" w:styleId="7DAED09F61E447CAAFA5447867AEB361">
    <w:name w:val="7DAED09F61E447CAAFA5447867AEB361"/>
    <w:rsid w:val="001708B5"/>
    <w:pPr>
      <w:widowControl w:val="0"/>
      <w:jc w:val="both"/>
    </w:pPr>
  </w:style>
  <w:style w:type="paragraph" w:customStyle="1" w:styleId="37CCD6FDC6904A6C8D596A65B2EBAA73">
    <w:name w:val="37CCD6FDC6904A6C8D596A65B2EBAA73"/>
    <w:rsid w:val="001708B5"/>
    <w:pPr>
      <w:widowControl w:val="0"/>
      <w:jc w:val="both"/>
    </w:pPr>
  </w:style>
  <w:style w:type="paragraph" w:customStyle="1" w:styleId="CBF2E4DB67C440679D7C47D03F2FD952">
    <w:name w:val="CBF2E4DB67C440679D7C47D03F2FD952"/>
    <w:rsid w:val="001708B5"/>
    <w:pPr>
      <w:widowControl w:val="0"/>
      <w:jc w:val="both"/>
    </w:pPr>
  </w:style>
  <w:style w:type="paragraph" w:customStyle="1" w:styleId="5F82DD487156413F86812DC543320AD6">
    <w:name w:val="5F82DD487156413F86812DC543320AD6"/>
    <w:rsid w:val="001708B5"/>
    <w:pPr>
      <w:widowControl w:val="0"/>
      <w:jc w:val="both"/>
    </w:pPr>
  </w:style>
  <w:style w:type="paragraph" w:customStyle="1" w:styleId="C93C4ED8B0C14E6BA520E1FEC350FDF6">
    <w:name w:val="C93C4ED8B0C14E6BA520E1FEC350FDF6"/>
    <w:rsid w:val="001708B5"/>
    <w:pPr>
      <w:widowControl w:val="0"/>
      <w:jc w:val="both"/>
    </w:pPr>
  </w:style>
  <w:style w:type="paragraph" w:customStyle="1" w:styleId="2388C12162EF4F51BE94CA7F2E23BDF2">
    <w:name w:val="2388C12162EF4F51BE94CA7F2E23BDF2"/>
    <w:rsid w:val="001708B5"/>
    <w:pPr>
      <w:widowControl w:val="0"/>
      <w:jc w:val="both"/>
    </w:pPr>
  </w:style>
  <w:style w:type="paragraph" w:customStyle="1" w:styleId="FECB7C6958684B658531339F7C7FA37F">
    <w:name w:val="FECB7C6958684B658531339F7C7FA37F"/>
    <w:rsid w:val="001708B5"/>
    <w:pPr>
      <w:widowControl w:val="0"/>
      <w:jc w:val="both"/>
    </w:pPr>
  </w:style>
  <w:style w:type="paragraph" w:customStyle="1" w:styleId="EF442AB451F24120ADEBB55DE1356836">
    <w:name w:val="EF442AB451F24120ADEBB55DE1356836"/>
    <w:rsid w:val="001708B5"/>
    <w:pPr>
      <w:widowControl w:val="0"/>
      <w:jc w:val="both"/>
    </w:pPr>
  </w:style>
  <w:style w:type="paragraph" w:customStyle="1" w:styleId="E28834983FFC4C2AAAF1A8C507250E53">
    <w:name w:val="E28834983FFC4C2AAAF1A8C507250E53"/>
    <w:rsid w:val="001708B5"/>
    <w:pPr>
      <w:widowControl w:val="0"/>
      <w:jc w:val="both"/>
    </w:pPr>
  </w:style>
  <w:style w:type="paragraph" w:customStyle="1" w:styleId="AA66230A4EB14767AC4AE5197F3BA638">
    <w:name w:val="AA66230A4EB14767AC4AE5197F3BA638"/>
    <w:rsid w:val="001708B5"/>
    <w:pPr>
      <w:widowControl w:val="0"/>
      <w:jc w:val="both"/>
    </w:pPr>
  </w:style>
  <w:style w:type="paragraph" w:customStyle="1" w:styleId="E461896BBFC740048BBCC6ED2A04FD2E">
    <w:name w:val="E461896BBFC740048BBCC6ED2A04FD2E"/>
    <w:rsid w:val="001708B5"/>
    <w:pPr>
      <w:widowControl w:val="0"/>
      <w:jc w:val="both"/>
    </w:pPr>
  </w:style>
  <w:style w:type="paragraph" w:customStyle="1" w:styleId="85087FFA662A4369AE605F03255D9B0D">
    <w:name w:val="85087FFA662A4369AE605F03255D9B0D"/>
    <w:rsid w:val="001708B5"/>
    <w:pPr>
      <w:widowControl w:val="0"/>
      <w:jc w:val="both"/>
    </w:pPr>
  </w:style>
  <w:style w:type="paragraph" w:customStyle="1" w:styleId="ECCCD1F796704F0D8EF9EC139727450A">
    <w:name w:val="ECCCD1F796704F0D8EF9EC139727450A"/>
    <w:rsid w:val="001708B5"/>
    <w:pPr>
      <w:widowControl w:val="0"/>
      <w:jc w:val="both"/>
    </w:pPr>
  </w:style>
  <w:style w:type="paragraph" w:customStyle="1" w:styleId="EC5F619249424AEB9A9ED83E77C71CB5">
    <w:name w:val="EC5F619249424AEB9A9ED83E77C71CB5"/>
    <w:rsid w:val="001708B5"/>
    <w:pPr>
      <w:widowControl w:val="0"/>
      <w:jc w:val="both"/>
    </w:pPr>
  </w:style>
  <w:style w:type="paragraph" w:customStyle="1" w:styleId="F42B7BBED0634A5983980B6CFF61EAFE">
    <w:name w:val="F42B7BBED0634A5983980B6CFF61EAFE"/>
    <w:rsid w:val="001708B5"/>
    <w:pPr>
      <w:widowControl w:val="0"/>
      <w:jc w:val="both"/>
    </w:pPr>
  </w:style>
  <w:style w:type="paragraph" w:customStyle="1" w:styleId="9F228DA1F8834579BECFD98480E36133">
    <w:name w:val="9F228DA1F8834579BECFD98480E36133"/>
    <w:rsid w:val="001708B5"/>
    <w:pPr>
      <w:widowControl w:val="0"/>
      <w:jc w:val="both"/>
    </w:pPr>
  </w:style>
  <w:style w:type="paragraph" w:customStyle="1" w:styleId="87F6E045CE4E4E6785FAF71C869A2B24">
    <w:name w:val="87F6E045CE4E4E6785FAF71C869A2B24"/>
    <w:rsid w:val="001708B5"/>
    <w:pPr>
      <w:widowControl w:val="0"/>
      <w:jc w:val="both"/>
    </w:pPr>
  </w:style>
  <w:style w:type="paragraph" w:customStyle="1" w:styleId="F4CAC626ADD841188C18930E70FEA320">
    <w:name w:val="F4CAC626ADD841188C18930E70FEA320"/>
    <w:rsid w:val="001708B5"/>
    <w:pPr>
      <w:widowControl w:val="0"/>
      <w:jc w:val="both"/>
    </w:pPr>
  </w:style>
  <w:style w:type="paragraph" w:customStyle="1" w:styleId="56B04DD2BBC24E77B114E46E8DA27DA2">
    <w:name w:val="56B04DD2BBC24E77B114E46E8DA27DA2"/>
    <w:rsid w:val="001708B5"/>
    <w:pPr>
      <w:widowControl w:val="0"/>
      <w:jc w:val="both"/>
    </w:pPr>
  </w:style>
  <w:style w:type="paragraph" w:customStyle="1" w:styleId="3FCC971BE92A4391949D05AA903E4E57">
    <w:name w:val="3FCC971BE92A4391949D05AA903E4E57"/>
    <w:rsid w:val="001708B5"/>
    <w:pPr>
      <w:widowControl w:val="0"/>
      <w:jc w:val="both"/>
    </w:pPr>
  </w:style>
  <w:style w:type="paragraph" w:customStyle="1" w:styleId="5A36B72A551A4B5EA7289D3745E4C141">
    <w:name w:val="5A36B72A551A4B5EA7289D3745E4C141"/>
    <w:rsid w:val="001708B5"/>
    <w:pPr>
      <w:widowControl w:val="0"/>
      <w:jc w:val="both"/>
    </w:pPr>
  </w:style>
  <w:style w:type="paragraph" w:customStyle="1" w:styleId="B79F703D2448413183195D656218184C">
    <w:name w:val="B79F703D2448413183195D656218184C"/>
    <w:rsid w:val="001708B5"/>
    <w:pPr>
      <w:widowControl w:val="0"/>
      <w:jc w:val="both"/>
    </w:pPr>
  </w:style>
  <w:style w:type="paragraph" w:customStyle="1" w:styleId="14EC60B552194DDB934A76BFBF5C4F5B">
    <w:name w:val="14EC60B552194DDB934A76BFBF5C4F5B"/>
    <w:rsid w:val="001708B5"/>
    <w:pPr>
      <w:widowControl w:val="0"/>
      <w:jc w:val="both"/>
    </w:pPr>
  </w:style>
  <w:style w:type="paragraph" w:customStyle="1" w:styleId="A8BC11B214874F55B3013D3FBFDA2C18">
    <w:name w:val="A8BC11B214874F55B3013D3FBFDA2C18"/>
    <w:rsid w:val="001708B5"/>
    <w:pPr>
      <w:widowControl w:val="0"/>
      <w:jc w:val="both"/>
    </w:pPr>
  </w:style>
  <w:style w:type="paragraph" w:customStyle="1" w:styleId="3ADF7665968A4DDEAFBC1072C2E8BE70">
    <w:name w:val="3ADF7665968A4DDEAFBC1072C2E8BE70"/>
    <w:rsid w:val="001708B5"/>
    <w:pPr>
      <w:widowControl w:val="0"/>
      <w:jc w:val="both"/>
    </w:pPr>
  </w:style>
  <w:style w:type="paragraph" w:customStyle="1" w:styleId="5484611862CC4E2DA28B71D2F1FA424E">
    <w:name w:val="5484611862CC4E2DA28B71D2F1FA424E"/>
    <w:rsid w:val="001708B5"/>
    <w:pPr>
      <w:widowControl w:val="0"/>
      <w:jc w:val="both"/>
    </w:pPr>
  </w:style>
  <w:style w:type="paragraph" w:customStyle="1" w:styleId="A04F71EFFD4745E5811127CB602259D0">
    <w:name w:val="A04F71EFFD4745E5811127CB602259D0"/>
    <w:rsid w:val="00A472B6"/>
    <w:pPr>
      <w:widowControl w:val="0"/>
      <w:jc w:val="both"/>
    </w:pPr>
  </w:style>
  <w:style w:type="paragraph" w:customStyle="1" w:styleId="068382E32D7745B0AA6922D0619328EB">
    <w:name w:val="068382E32D7745B0AA6922D0619328EB"/>
    <w:rsid w:val="00A472B6"/>
    <w:pPr>
      <w:widowControl w:val="0"/>
      <w:jc w:val="both"/>
    </w:pPr>
  </w:style>
  <w:style w:type="paragraph" w:customStyle="1" w:styleId="FF16289590F14C7EB1FCD8B0F9B59B2E">
    <w:name w:val="FF16289590F14C7EB1FCD8B0F9B59B2E"/>
    <w:rsid w:val="00A472B6"/>
    <w:pPr>
      <w:widowControl w:val="0"/>
      <w:jc w:val="both"/>
    </w:pPr>
  </w:style>
  <w:style w:type="paragraph" w:customStyle="1" w:styleId="515B23BE1A1F40B893BE58AE99AA42C3">
    <w:name w:val="515B23BE1A1F40B893BE58AE99AA42C3"/>
    <w:rsid w:val="00A472B6"/>
    <w:pPr>
      <w:widowControl w:val="0"/>
      <w:jc w:val="both"/>
    </w:pPr>
  </w:style>
  <w:style w:type="paragraph" w:customStyle="1" w:styleId="6078ABC831D1480892362BD13AD4E23A">
    <w:name w:val="6078ABC831D1480892362BD13AD4E23A"/>
    <w:rsid w:val="00A472B6"/>
    <w:pPr>
      <w:widowControl w:val="0"/>
      <w:jc w:val="both"/>
    </w:pPr>
  </w:style>
  <w:style w:type="paragraph" w:customStyle="1" w:styleId="87A0B6954BA84CAA98970B64B2A1778B">
    <w:name w:val="87A0B6954BA84CAA98970B64B2A1778B"/>
    <w:rsid w:val="00A472B6"/>
    <w:pPr>
      <w:widowControl w:val="0"/>
      <w:jc w:val="both"/>
    </w:pPr>
  </w:style>
  <w:style w:type="paragraph" w:customStyle="1" w:styleId="2A8A9EEA98714981806B20F890C211B4">
    <w:name w:val="2A8A9EEA98714981806B20F890C211B4"/>
    <w:rsid w:val="00A472B6"/>
    <w:pPr>
      <w:widowControl w:val="0"/>
      <w:jc w:val="both"/>
    </w:pPr>
  </w:style>
  <w:style w:type="paragraph" w:customStyle="1" w:styleId="2F73512F2F8346EB804F89F2DA150986">
    <w:name w:val="2F73512F2F8346EB804F89F2DA150986"/>
    <w:rsid w:val="00A472B6"/>
    <w:pPr>
      <w:widowControl w:val="0"/>
      <w:jc w:val="both"/>
    </w:pPr>
  </w:style>
  <w:style w:type="paragraph" w:customStyle="1" w:styleId="0679C7A392174D508EC689C60B063D0C">
    <w:name w:val="0679C7A392174D508EC689C60B063D0C"/>
    <w:rsid w:val="00A472B6"/>
    <w:pPr>
      <w:widowControl w:val="0"/>
      <w:jc w:val="both"/>
    </w:pPr>
  </w:style>
  <w:style w:type="paragraph" w:customStyle="1" w:styleId="D7D8B25AACBD4A749D5651842B8BF1E0">
    <w:name w:val="D7D8B25AACBD4A749D5651842B8BF1E0"/>
    <w:rsid w:val="00A472B6"/>
    <w:pPr>
      <w:widowControl w:val="0"/>
      <w:jc w:val="both"/>
    </w:pPr>
  </w:style>
  <w:style w:type="paragraph" w:customStyle="1" w:styleId="A14A53E8A903440FBCB0F94A574DBB8C">
    <w:name w:val="A14A53E8A903440FBCB0F94A574DBB8C"/>
    <w:rsid w:val="00A472B6"/>
    <w:pPr>
      <w:widowControl w:val="0"/>
      <w:jc w:val="both"/>
    </w:pPr>
  </w:style>
  <w:style w:type="paragraph" w:customStyle="1" w:styleId="AF0417A42CB84FCF8A88C0359A75B768">
    <w:name w:val="AF0417A42CB84FCF8A88C0359A75B768"/>
    <w:rsid w:val="00A472B6"/>
    <w:pPr>
      <w:widowControl w:val="0"/>
      <w:jc w:val="both"/>
    </w:pPr>
  </w:style>
  <w:style w:type="paragraph" w:customStyle="1" w:styleId="18363EB9D63D4312BD7CBD3D3CA4CE64">
    <w:name w:val="18363EB9D63D4312BD7CBD3D3CA4CE64"/>
    <w:rsid w:val="00A472B6"/>
    <w:pPr>
      <w:widowControl w:val="0"/>
      <w:jc w:val="both"/>
    </w:pPr>
  </w:style>
  <w:style w:type="paragraph" w:customStyle="1" w:styleId="5DB36D84F00B48E0B1375877C95FB621">
    <w:name w:val="5DB36D84F00B48E0B1375877C95FB621"/>
    <w:rsid w:val="00A472B6"/>
    <w:pPr>
      <w:widowControl w:val="0"/>
      <w:jc w:val="both"/>
    </w:pPr>
  </w:style>
  <w:style w:type="paragraph" w:customStyle="1" w:styleId="782558CC7202499DA715C827FD5D0329">
    <w:name w:val="782558CC7202499DA715C827FD5D0329"/>
    <w:rsid w:val="00A472B6"/>
    <w:pPr>
      <w:widowControl w:val="0"/>
      <w:jc w:val="both"/>
    </w:pPr>
  </w:style>
  <w:style w:type="paragraph" w:customStyle="1" w:styleId="5FD2A8200E81435EB7D1ECCFA1C7EEC3">
    <w:name w:val="5FD2A8200E81435EB7D1ECCFA1C7EEC3"/>
    <w:rsid w:val="00A472B6"/>
    <w:pPr>
      <w:widowControl w:val="0"/>
      <w:jc w:val="both"/>
    </w:pPr>
  </w:style>
  <w:style w:type="paragraph" w:customStyle="1" w:styleId="4A999DA3DE2340529443D77BE5E4A968">
    <w:name w:val="4A999DA3DE2340529443D77BE5E4A968"/>
    <w:rsid w:val="00A472B6"/>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xml version="1.0" encoding="UTF-8" standalone="no"?>
<Relationships xmlns="http://schemas.openxmlformats.org/package/2006/relationships">
<Relationship Id="rId1" Target="itemProps3.xml" Type="http://schemas.openxmlformats.org/officeDocument/2006/relationships/customXmlProps"/>
</Relationships>

</file>

<file path=customXml/item3.xml><?xml version="1.0" encoding="utf-8"?>
<b:Sources xmlns:b="http://schemas.openxmlformats.org/officeDocument/2006/bibliography" xmlns="http://schemas.openxmlformats.org/officeDocument/2006/bibliography" SelectedStyle="\APA.XSL" StyleName="APA"/>
</file>

<file path=customXml/itemProps3.xml><?xml version="1.0" encoding="utf-8"?>
<ds:datastoreItem xmlns:ds="http://schemas.openxmlformats.org/officeDocument/2006/customXml" ds:itemID="{08049F59-2469-4CF2-A19D-994CF890D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653</TotalTime>
  <Pages>23</Pages>
  <Words>943</Words>
  <Characters>5377</Characters>
  <Application>Microsoft Office Word</Application>
  <DocSecurity>0</DocSecurity>
  <Lines>44</Lines>
  <Paragraphs>12</Paragraphs>
  <ScaleCrop>false</ScaleCrop>
  <Company>shenduxitong</Company>
  <LinksUpToDate>false</LinksUpToDate>
  <CharactersWithSpaces>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2024-02-07T08:15:00Z</dcterms:created>
  <dc:creator>Donghm</dc:creator>
  <cp:lastModifiedBy>Windows 用户</cp:lastModifiedBy>
  <dcterms:modified xsi:type="dcterms:W3CDTF">2024-06-04T07:03:00Z</dcterms:modified>
  <cp:revision>78</cp:revision>
</cp:coreProperties>
</file>